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29D4" w14:textId="07E0A3A1" w:rsidR="006534AD" w:rsidRDefault="006534AD" w:rsidP="006534AD">
      <w:pPr>
        <w:tabs>
          <w:tab w:val="clear" w:pos="9000"/>
          <w:tab w:val="left" w:pos="0"/>
          <w:tab w:val="right" w:pos="8370"/>
        </w:tabs>
        <w:jc w:val="center"/>
        <w:rPr>
          <w:rFonts w:ascii="Times New Roman" w:hAnsi="Times New Roman"/>
          <w:b/>
          <w:bCs/>
          <w:sz w:val="28"/>
          <w:szCs w:val="28"/>
        </w:rPr>
      </w:pPr>
      <w:r>
        <w:rPr>
          <w:rFonts w:ascii="Times New Roman" w:hAnsi="Times New Roman"/>
          <w:b/>
          <w:bCs/>
          <w:sz w:val="28"/>
          <w:szCs w:val="28"/>
        </w:rPr>
        <w:t>AQUARIUS™ Cleaning System Model AQ-5-1728</w:t>
      </w:r>
    </w:p>
    <w:p w14:paraId="4FF209EA" w14:textId="77777777" w:rsidR="009C45C9" w:rsidRDefault="009C45C9" w:rsidP="006534AD">
      <w:pPr>
        <w:tabs>
          <w:tab w:val="clear" w:pos="9000"/>
          <w:tab w:val="left" w:pos="0"/>
          <w:tab w:val="right" w:pos="8370"/>
        </w:tabs>
        <w:jc w:val="center"/>
        <w:rPr>
          <w:rFonts w:ascii="Times New Roman" w:hAnsi="Times New Roman"/>
          <w:b/>
          <w:bCs/>
          <w:sz w:val="28"/>
          <w:szCs w:val="28"/>
        </w:rPr>
      </w:pPr>
    </w:p>
    <w:p w14:paraId="79676A44" w14:textId="0D1C0B0D" w:rsidR="009C45C9" w:rsidRDefault="009C45C9" w:rsidP="001347E6">
      <w:pPr>
        <w:tabs>
          <w:tab w:val="clear" w:pos="9000"/>
          <w:tab w:val="left" w:pos="0"/>
          <w:tab w:val="right" w:pos="8370"/>
        </w:tabs>
        <w:rPr>
          <w:rFonts w:ascii="Times New Roman" w:hAnsi="Times New Roman"/>
          <w:b/>
          <w:bCs/>
          <w:sz w:val="28"/>
          <w:szCs w:val="28"/>
        </w:rPr>
      </w:pPr>
    </w:p>
    <w:p w14:paraId="26075D6B" w14:textId="0B238683" w:rsidR="006534AD" w:rsidRDefault="006534AD" w:rsidP="006534AD">
      <w:pPr>
        <w:tabs>
          <w:tab w:val="clear" w:pos="9000"/>
        </w:tabs>
        <w:jc w:val="center"/>
        <w:rPr>
          <w:rFonts w:ascii="Times New Roman" w:hAnsi="Times New Roman"/>
          <w:b/>
          <w:color w:val="auto"/>
          <w:sz w:val="40"/>
          <w:szCs w:val="40"/>
        </w:rPr>
      </w:pPr>
      <w:r>
        <w:rPr>
          <w:rFonts w:ascii="Times New Roman" w:hAnsi="Times New Roman"/>
          <w:b/>
          <w:noProof/>
          <w:color w:val="auto"/>
          <w:sz w:val="40"/>
          <w:szCs w:val="40"/>
        </w:rPr>
        <w:drawing>
          <wp:inline distT="0" distB="0" distL="0" distR="0" wp14:anchorId="011BBCFF" wp14:editId="3092CF32">
            <wp:extent cx="570547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076575"/>
                    </a:xfrm>
                    <a:prstGeom prst="rect">
                      <a:avLst/>
                    </a:prstGeom>
                    <a:noFill/>
                    <a:ln>
                      <a:noFill/>
                    </a:ln>
                  </pic:spPr>
                </pic:pic>
              </a:graphicData>
            </a:graphic>
          </wp:inline>
        </w:drawing>
      </w:r>
    </w:p>
    <w:p w14:paraId="0397A815" w14:textId="77777777" w:rsidR="006534AD" w:rsidRDefault="006534AD" w:rsidP="006534AD">
      <w:pPr>
        <w:tabs>
          <w:tab w:val="clear" w:pos="9000"/>
        </w:tabs>
        <w:ind w:left="450" w:right="450"/>
        <w:jc w:val="center"/>
        <w:rPr>
          <w:rFonts w:ascii="Times New Roman" w:hAnsi="Times New Roman"/>
          <w:color w:val="auto"/>
        </w:rPr>
      </w:pPr>
      <w:r>
        <w:rPr>
          <w:rFonts w:ascii="Times New Roman" w:hAnsi="Times New Roman"/>
          <w:color w:val="auto"/>
        </w:rPr>
        <w:t>The image above depicts a typical system (in this case showing two additional stages) and may illustrate other features than those offered in the quotation below.</w:t>
      </w:r>
    </w:p>
    <w:p w14:paraId="6C17CD0F" w14:textId="77777777" w:rsidR="006534AD" w:rsidRDefault="006534AD" w:rsidP="006534AD">
      <w:pPr>
        <w:tabs>
          <w:tab w:val="left" w:pos="360"/>
        </w:tabs>
        <w:ind w:right="-720"/>
        <w:rPr>
          <w:rFonts w:ascii="Times New Roman" w:hAnsi="Times New Roman"/>
          <w:b/>
          <w:bCs/>
        </w:rPr>
      </w:pPr>
    </w:p>
    <w:p w14:paraId="6822AD13" w14:textId="77777777" w:rsidR="006534AD" w:rsidRDefault="006534AD" w:rsidP="006534AD">
      <w:pPr>
        <w:tabs>
          <w:tab w:val="left" w:pos="720"/>
        </w:tabs>
        <w:ind w:right="-720"/>
        <w:rPr>
          <w:rFonts w:ascii="Times New Roman" w:hAnsi="Times New Roman"/>
          <w:b/>
        </w:rPr>
      </w:pPr>
      <w:r>
        <w:rPr>
          <w:rFonts w:ascii="Times New Roman" w:hAnsi="Times New Roman"/>
          <w:b/>
        </w:rPr>
        <w:t>1.0</w:t>
      </w:r>
      <w:r>
        <w:rPr>
          <w:rFonts w:ascii="Times New Roman" w:hAnsi="Times New Roman"/>
          <w:b/>
        </w:rPr>
        <w:tab/>
        <w:t>TECHNICAL SPECIFICATIONS</w:t>
      </w:r>
    </w:p>
    <w:p w14:paraId="15569470" w14:textId="77777777" w:rsidR="006534AD" w:rsidRDefault="006534AD" w:rsidP="006534AD">
      <w:pPr>
        <w:tabs>
          <w:tab w:val="center" w:pos="2880"/>
        </w:tabs>
        <w:spacing w:before="120"/>
        <w:ind w:left="3240" w:right="-720" w:hanging="3240"/>
        <w:rPr>
          <w:rFonts w:ascii="Times New Roman" w:hAnsi="Times New Roman"/>
        </w:rPr>
      </w:pPr>
      <w:r>
        <w:rPr>
          <w:rFonts w:ascii="Times New Roman" w:hAnsi="Times New Roman"/>
        </w:rPr>
        <w:t>Model #</w:t>
      </w:r>
      <w:r>
        <w:rPr>
          <w:rFonts w:ascii="Times New Roman" w:hAnsi="Times New Roman"/>
        </w:rPr>
        <w:tab/>
        <w:t>:</w:t>
      </w:r>
      <w:r>
        <w:rPr>
          <w:rFonts w:ascii="Times New Roman" w:hAnsi="Times New Roman"/>
        </w:rPr>
        <w:tab/>
        <w:t>AQ-5-1728</w:t>
      </w:r>
    </w:p>
    <w:p w14:paraId="35893AB2" w14:textId="77777777" w:rsidR="006534AD" w:rsidRDefault="006534AD" w:rsidP="006534AD">
      <w:pPr>
        <w:tabs>
          <w:tab w:val="center" w:pos="2880"/>
        </w:tabs>
        <w:spacing w:before="120"/>
        <w:ind w:left="3240" w:right="-720" w:hanging="3240"/>
        <w:rPr>
          <w:rFonts w:ascii="Times New Roman" w:hAnsi="Times New Roman"/>
        </w:rPr>
      </w:pPr>
      <w:r>
        <w:rPr>
          <w:rFonts w:ascii="Times New Roman" w:hAnsi="Times New Roman"/>
        </w:rPr>
        <w:t>No. of Stages</w:t>
      </w:r>
      <w:r>
        <w:rPr>
          <w:rFonts w:ascii="Times New Roman" w:hAnsi="Times New Roman"/>
        </w:rPr>
        <w:tab/>
        <w:t>:</w:t>
      </w:r>
      <w:r>
        <w:rPr>
          <w:rFonts w:ascii="Times New Roman" w:hAnsi="Times New Roman"/>
        </w:rPr>
        <w:tab/>
        <w:t>Five (plus load and unload stages)</w:t>
      </w:r>
    </w:p>
    <w:p w14:paraId="6C9D865E" w14:textId="77777777" w:rsidR="006534AD" w:rsidRDefault="006534AD" w:rsidP="006534AD">
      <w:pPr>
        <w:tabs>
          <w:tab w:val="center" w:pos="2880"/>
        </w:tabs>
        <w:spacing w:before="120"/>
        <w:ind w:left="3240" w:hanging="3240"/>
        <w:rPr>
          <w:rFonts w:ascii="Times New Roman" w:hAnsi="Times New Roman"/>
        </w:rPr>
      </w:pPr>
      <w:r>
        <w:rPr>
          <w:rFonts w:ascii="Times New Roman" w:hAnsi="Times New Roman"/>
        </w:rPr>
        <w:t>Tank Dimensions</w:t>
      </w:r>
      <w:r>
        <w:rPr>
          <w:rFonts w:ascii="Times New Roman" w:hAnsi="Times New Roman"/>
        </w:rPr>
        <w:tab/>
        <w:t>:</w:t>
      </w:r>
      <w:r>
        <w:rPr>
          <w:rFonts w:ascii="Times New Roman" w:hAnsi="Times New Roman"/>
        </w:rPr>
        <w:tab/>
        <w:t xml:space="preserve">17”LR x </w:t>
      </w:r>
      <w:proofErr w:type="gramStart"/>
      <w:r>
        <w:rPr>
          <w:rFonts w:ascii="Times New Roman" w:hAnsi="Times New Roman"/>
        </w:rPr>
        <w:t>28”FB</w:t>
      </w:r>
      <w:proofErr w:type="gramEnd"/>
      <w:r>
        <w:rPr>
          <w:rFonts w:ascii="Times New Roman" w:hAnsi="Times New Roman"/>
        </w:rPr>
        <w:t xml:space="preserve"> x 15”Ht (Liquid level – 12”) </w:t>
      </w:r>
    </w:p>
    <w:p w14:paraId="7238BDD4" w14:textId="77777777" w:rsidR="006534AD" w:rsidRDefault="006534AD" w:rsidP="006534AD">
      <w:pPr>
        <w:tabs>
          <w:tab w:val="center" w:pos="2880"/>
        </w:tabs>
        <w:spacing w:before="120"/>
        <w:ind w:left="3240" w:hanging="3240"/>
        <w:rPr>
          <w:rFonts w:ascii="Times New Roman" w:hAnsi="Times New Roman"/>
        </w:rPr>
      </w:pPr>
      <w:r>
        <w:rPr>
          <w:rFonts w:ascii="Times New Roman" w:hAnsi="Times New Roman"/>
        </w:rPr>
        <w:t>Basket Dimensions</w:t>
      </w:r>
      <w:r>
        <w:rPr>
          <w:rFonts w:ascii="Times New Roman" w:hAnsi="Times New Roman"/>
        </w:rPr>
        <w:tab/>
        <w:t>:</w:t>
      </w:r>
      <w:r>
        <w:rPr>
          <w:rFonts w:ascii="Times New Roman" w:hAnsi="Times New Roman"/>
        </w:rPr>
        <w:tab/>
        <w:t xml:space="preserve">13”LR x </w:t>
      </w:r>
      <w:proofErr w:type="gramStart"/>
      <w:r>
        <w:rPr>
          <w:rFonts w:ascii="Times New Roman" w:hAnsi="Times New Roman"/>
        </w:rPr>
        <w:t>24”FB</w:t>
      </w:r>
      <w:proofErr w:type="gramEnd"/>
      <w:r>
        <w:rPr>
          <w:rFonts w:ascii="Times New Roman" w:hAnsi="Times New Roman"/>
        </w:rPr>
        <w:t xml:space="preserve"> x 5”Ht </w:t>
      </w:r>
    </w:p>
    <w:p w14:paraId="05D76D9F" w14:textId="77777777" w:rsidR="006534AD" w:rsidRDefault="006534AD" w:rsidP="006534AD">
      <w:pPr>
        <w:tabs>
          <w:tab w:val="center" w:pos="2880"/>
        </w:tabs>
        <w:spacing w:before="120"/>
        <w:ind w:left="3240" w:right="-720" w:hanging="3240"/>
        <w:rPr>
          <w:rFonts w:ascii="Times New Roman" w:hAnsi="Times New Roman"/>
        </w:rPr>
      </w:pPr>
      <w:r>
        <w:rPr>
          <w:rFonts w:ascii="Times New Roman" w:hAnsi="Times New Roman"/>
        </w:rPr>
        <w:t>Individual Bath Capacity</w:t>
      </w:r>
      <w:r>
        <w:rPr>
          <w:rFonts w:ascii="Times New Roman" w:hAnsi="Times New Roman"/>
        </w:rPr>
        <w:tab/>
        <w:t>:</w:t>
      </w:r>
      <w:r>
        <w:rPr>
          <w:rFonts w:ascii="Times New Roman" w:hAnsi="Times New Roman"/>
        </w:rPr>
        <w:tab/>
      </w:r>
      <w:bookmarkStart w:id="0" w:name="OLE_LINK2"/>
      <w:r>
        <w:rPr>
          <w:rFonts w:ascii="Times New Roman" w:hAnsi="Times New Roman"/>
        </w:rPr>
        <w:t>25 gallons</w:t>
      </w:r>
      <w:bookmarkEnd w:id="0"/>
    </w:p>
    <w:p w14:paraId="34952D20" w14:textId="77777777" w:rsidR="006534AD" w:rsidRDefault="006534AD" w:rsidP="006534AD">
      <w:pPr>
        <w:tabs>
          <w:tab w:val="center" w:pos="2880"/>
        </w:tabs>
        <w:spacing w:before="120"/>
        <w:ind w:left="3240" w:hanging="3240"/>
        <w:rPr>
          <w:rFonts w:ascii="Times New Roman" w:hAnsi="Times New Roman"/>
        </w:rPr>
      </w:pPr>
      <w:r>
        <w:rPr>
          <w:rFonts w:ascii="Times New Roman" w:hAnsi="Times New Roman"/>
        </w:rPr>
        <w:t>Tank Construction</w:t>
      </w:r>
      <w:r>
        <w:rPr>
          <w:rFonts w:ascii="Times New Roman" w:hAnsi="Times New Roman"/>
        </w:rPr>
        <w:tab/>
        <w:t>:</w:t>
      </w:r>
      <w:r>
        <w:rPr>
          <w:rFonts w:ascii="Times New Roman" w:hAnsi="Times New Roman"/>
        </w:rPr>
        <w:tab/>
        <w:t>Material -</w:t>
      </w:r>
      <w:r>
        <w:rPr>
          <w:rFonts w:ascii="Times New Roman" w:hAnsi="Times New Roman"/>
        </w:rPr>
        <w:br/>
        <w:t>316L Stainless Steel for all liquid tanks</w:t>
      </w:r>
      <w:r>
        <w:rPr>
          <w:rFonts w:ascii="Times New Roman" w:hAnsi="Times New Roman"/>
        </w:rPr>
        <w:br/>
        <w:t>304 Stainless Steel for dryer</w:t>
      </w:r>
    </w:p>
    <w:p w14:paraId="59F0FF96" w14:textId="77777777" w:rsidR="006534AD" w:rsidRDefault="006534AD" w:rsidP="006534AD">
      <w:pPr>
        <w:tabs>
          <w:tab w:val="center" w:pos="2880"/>
        </w:tabs>
        <w:spacing w:before="120"/>
        <w:ind w:left="3240"/>
        <w:rPr>
          <w:rFonts w:ascii="Times New Roman" w:hAnsi="Times New Roman"/>
        </w:rPr>
      </w:pPr>
      <w:r>
        <w:rPr>
          <w:rFonts w:ascii="Times New Roman" w:hAnsi="Times New Roman"/>
        </w:rPr>
        <w:tab/>
        <w:t>All tanks are fabricated using best manufacturing procedures and incorporate construction details proven appropriate for high intensity ultrasonic applications.  All interior surfaces are finished suitably for use in critical cleaning applications.</w:t>
      </w:r>
    </w:p>
    <w:p w14:paraId="0D8A0AF7" w14:textId="77777777" w:rsidR="006534AD" w:rsidRDefault="006534AD" w:rsidP="006534AD">
      <w:pPr>
        <w:tabs>
          <w:tab w:val="center" w:pos="2880"/>
        </w:tabs>
        <w:spacing w:before="120"/>
        <w:ind w:left="3240" w:hanging="3240"/>
        <w:rPr>
          <w:rFonts w:ascii="Times New Roman" w:hAnsi="Times New Roman"/>
        </w:rPr>
      </w:pPr>
      <w:r>
        <w:rPr>
          <w:rFonts w:ascii="Times New Roman" w:hAnsi="Times New Roman"/>
        </w:rPr>
        <w:t>Console Construction</w:t>
      </w:r>
      <w:r>
        <w:rPr>
          <w:rFonts w:ascii="Times New Roman" w:hAnsi="Times New Roman"/>
        </w:rPr>
        <w:tab/>
        <w:t>:</w:t>
      </w:r>
      <w:r>
        <w:rPr>
          <w:rFonts w:ascii="Times New Roman" w:hAnsi="Times New Roman"/>
        </w:rPr>
        <w:tab/>
        <w:t xml:space="preserve">The console enclosure containing the process tanks consists of a tubular </w:t>
      </w:r>
      <w:proofErr w:type="gramStart"/>
      <w:r>
        <w:rPr>
          <w:rFonts w:ascii="Times New Roman" w:hAnsi="Times New Roman"/>
        </w:rPr>
        <w:t>stainless steel</w:t>
      </w:r>
      <w:proofErr w:type="gramEnd"/>
      <w:r>
        <w:rPr>
          <w:rFonts w:ascii="Times New Roman" w:hAnsi="Times New Roman"/>
        </w:rPr>
        <w:t xml:space="preserve"> framework with stainless steel panels enclosing the front, back and ends of the system.  Panels are easily removable to facilitate maintenance when required.  The top of the console incorporates a raised edge on all sides to contain spills.</w:t>
      </w:r>
    </w:p>
    <w:p w14:paraId="03D367AC" w14:textId="77777777" w:rsidR="006534AD" w:rsidRDefault="006534AD" w:rsidP="006534AD">
      <w:pPr>
        <w:tabs>
          <w:tab w:val="center" w:pos="2880"/>
        </w:tabs>
        <w:spacing w:before="120"/>
        <w:ind w:left="3240" w:hanging="3240"/>
        <w:rPr>
          <w:rFonts w:ascii="Times New Roman" w:hAnsi="Times New Roman"/>
        </w:rPr>
      </w:pPr>
      <w:r>
        <w:rPr>
          <w:rFonts w:ascii="Times New Roman" w:hAnsi="Times New Roman"/>
        </w:rPr>
        <w:lastRenderedPageBreak/>
        <w:t>Plumbing</w:t>
      </w:r>
      <w:r>
        <w:rPr>
          <w:rFonts w:ascii="Times New Roman" w:hAnsi="Times New Roman"/>
        </w:rPr>
        <w:tab/>
        <w:t>:</w:t>
      </w:r>
      <w:r>
        <w:rPr>
          <w:rFonts w:ascii="Times New Roman" w:hAnsi="Times New Roman"/>
        </w:rPr>
        <w:tab/>
        <w:t xml:space="preserve">All plumbing including pumps, filter housings and valves is of </w:t>
      </w:r>
      <w:proofErr w:type="gramStart"/>
      <w:r>
        <w:rPr>
          <w:rFonts w:ascii="Times New Roman" w:hAnsi="Times New Roman"/>
        </w:rPr>
        <w:t>stainless steel</w:t>
      </w:r>
      <w:proofErr w:type="gramEnd"/>
      <w:r>
        <w:rPr>
          <w:rFonts w:ascii="Times New Roman" w:hAnsi="Times New Roman"/>
        </w:rPr>
        <w:t xml:space="preserve"> construction.  Stainless steel tube or pipe utilizes threaded or compression fittings.  Tank fittings are all double welded.  Plumbing unions are provided wherever appropriate to allow for easy servicing if necessary.</w:t>
      </w:r>
    </w:p>
    <w:p w14:paraId="603CDEF7"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Electric Heat</w:t>
      </w:r>
      <w:r>
        <w:rPr>
          <w:rFonts w:ascii="Times New Roman" w:hAnsi="Times New Roman"/>
        </w:rPr>
        <w:tab/>
        <w:t>:</w:t>
      </w:r>
      <w:r>
        <w:rPr>
          <w:rFonts w:ascii="Times New Roman" w:hAnsi="Times New Roman"/>
        </w:rPr>
        <w:tab/>
        <w:t>Wet tanks - Heaters sized to heat from 65ºF to 150ºF in two hours or less with the tank uncovered.</w:t>
      </w:r>
      <w:r>
        <w:rPr>
          <w:rFonts w:ascii="Times New Roman" w:hAnsi="Times New Roman"/>
        </w:rPr>
        <w:br/>
        <w:t>Dryer – Finned air heaters to heat up to 250ºF.</w:t>
      </w:r>
    </w:p>
    <w:p w14:paraId="1A428D63"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U/S Power</w:t>
      </w:r>
      <w:r>
        <w:rPr>
          <w:rFonts w:ascii="Times New Roman" w:hAnsi="Times New Roman"/>
        </w:rPr>
        <w:tab/>
        <w:t>:</w:t>
      </w:r>
      <w:r>
        <w:rPr>
          <w:rFonts w:ascii="Times New Roman" w:hAnsi="Times New Roman"/>
        </w:rPr>
        <w:tab/>
        <w:t xml:space="preserve">1,000 W RMS output in all four liquid tanks.  </w:t>
      </w:r>
    </w:p>
    <w:p w14:paraId="0636D8C6"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U/S Frequency</w:t>
      </w:r>
      <w:r>
        <w:rPr>
          <w:rFonts w:ascii="Times New Roman" w:hAnsi="Times New Roman"/>
        </w:rPr>
        <w:tab/>
        <w:t>:</w:t>
      </w:r>
      <w:r>
        <w:rPr>
          <w:rFonts w:ascii="Times New Roman" w:hAnsi="Times New Roman"/>
        </w:rPr>
        <w:tab/>
        <w:t>25 kHz</w:t>
      </w:r>
    </w:p>
    <w:p w14:paraId="0126D430"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U/S Transducers</w:t>
      </w:r>
      <w:r>
        <w:rPr>
          <w:rFonts w:ascii="Times New Roman" w:hAnsi="Times New Roman"/>
        </w:rPr>
        <w:tab/>
        <w:t>:</w:t>
      </w:r>
      <w:r>
        <w:rPr>
          <w:rFonts w:ascii="Times New Roman" w:hAnsi="Times New Roman"/>
        </w:rPr>
        <w:tab/>
        <w:t>Piezoelectric transducer elements bonded to the radiating surface (bottom of tank).</w:t>
      </w:r>
    </w:p>
    <w:p w14:paraId="49A6E804"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U/S Generators</w:t>
      </w:r>
      <w:r>
        <w:rPr>
          <w:rFonts w:ascii="Times New Roman" w:hAnsi="Times New Roman"/>
        </w:rPr>
        <w:tab/>
        <w:t>:</w:t>
      </w:r>
      <w:r>
        <w:rPr>
          <w:rFonts w:ascii="Times New Roman" w:hAnsi="Times New Roman"/>
        </w:rPr>
        <w:tab/>
        <w:t>Qty 4 total - Neptune</w:t>
      </w:r>
      <w:r>
        <w:rPr>
          <w:rFonts w:ascii="Times New Roman" w:hAnsi="Times New Roman"/>
          <w:vertAlign w:val="superscript"/>
        </w:rPr>
        <w:t>™</w:t>
      </w:r>
      <w:r>
        <w:rPr>
          <w:rFonts w:ascii="Times New Roman" w:hAnsi="Times New Roman"/>
        </w:rPr>
        <w:t xml:space="preserve"> C Series ultrasonic generators, each with </w:t>
      </w:r>
      <w:proofErr w:type="gramStart"/>
      <w:r>
        <w:rPr>
          <w:rFonts w:ascii="Times New Roman" w:hAnsi="Times New Roman"/>
        </w:rPr>
        <w:t>1,000 Watt</w:t>
      </w:r>
      <w:proofErr w:type="gramEnd"/>
      <w:r>
        <w:rPr>
          <w:rFonts w:ascii="Times New Roman" w:hAnsi="Times New Roman"/>
        </w:rPr>
        <w:t xml:space="preserve"> output capacity, line synchronized amplitude modulation and high frequency sweep for optimum performance. </w:t>
      </w:r>
    </w:p>
    <w:p w14:paraId="231FAC3C"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Low liquid level protection</w:t>
      </w:r>
      <w:r>
        <w:rPr>
          <w:rFonts w:ascii="Times New Roman" w:hAnsi="Times New Roman"/>
        </w:rPr>
        <w:tab/>
        <w:t>:</w:t>
      </w:r>
      <w:r>
        <w:rPr>
          <w:rFonts w:ascii="Times New Roman" w:hAnsi="Times New Roman"/>
        </w:rPr>
        <w:tab/>
        <w:t>Low liquid level sensors in each tank interlocked to the heaters, pumps, and other functions sensitive to liquid level as appropriate.</w:t>
      </w:r>
    </w:p>
    <w:p w14:paraId="111F4361" w14:textId="77777777" w:rsidR="006534AD" w:rsidRDefault="006534AD" w:rsidP="006534AD">
      <w:pPr>
        <w:tabs>
          <w:tab w:val="left" w:pos="2862"/>
        </w:tabs>
        <w:spacing w:before="120"/>
        <w:ind w:left="3240" w:hanging="3240"/>
        <w:rPr>
          <w:rFonts w:ascii="Times New Roman" w:hAnsi="Times New Roman"/>
        </w:rPr>
      </w:pPr>
      <w:r>
        <w:rPr>
          <w:rFonts w:ascii="Times New Roman" w:hAnsi="Times New Roman"/>
        </w:rPr>
        <w:t>Fill Management</w:t>
      </w:r>
      <w:r>
        <w:rPr>
          <w:rFonts w:ascii="Times New Roman" w:hAnsi="Times New Roman"/>
        </w:rPr>
        <w:tab/>
        <w:t>:</w:t>
      </w:r>
      <w:r>
        <w:rPr>
          <w:rFonts w:ascii="Times New Roman" w:hAnsi="Times New Roman"/>
        </w:rPr>
        <w:tab/>
        <w:t>Unless otherwise noted, the liquid tanks have automated inlet valves connected to a customer supplied water source to fill tanks as required.</w:t>
      </w:r>
    </w:p>
    <w:p w14:paraId="7768A1F3" w14:textId="77777777" w:rsidR="006534AD" w:rsidRDefault="006534AD" w:rsidP="006534AD">
      <w:pPr>
        <w:tabs>
          <w:tab w:val="left" w:pos="2862"/>
        </w:tabs>
        <w:spacing w:before="80"/>
        <w:ind w:left="3240" w:hanging="3240"/>
        <w:rPr>
          <w:rFonts w:ascii="Times New Roman" w:hAnsi="Times New Roman"/>
        </w:rPr>
      </w:pPr>
      <w:r>
        <w:rPr>
          <w:rFonts w:ascii="Times New Roman" w:hAnsi="Times New Roman"/>
        </w:rPr>
        <w:t>Drains</w:t>
      </w:r>
      <w:r>
        <w:rPr>
          <w:rFonts w:ascii="Times New Roman" w:hAnsi="Times New Roman"/>
        </w:rPr>
        <w:tab/>
        <w:t>:</w:t>
      </w:r>
      <w:r>
        <w:rPr>
          <w:rFonts w:ascii="Times New Roman" w:hAnsi="Times New Roman"/>
        </w:rPr>
        <w:tab/>
        <w:t>Stainless steel plumbing and manual valves are provided on all tanks and reservoirs not otherwise plumbed to drain.</w:t>
      </w:r>
    </w:p>
    <w:p w14:paraId="0419CC96" w14:textId="77777777" w:rsidR="006534AD" w:rsidRDefault="006534AD" w:rsidP="006534AD">
      <w:pPr>
        <w:tabs>
          <w:tab w:val="left" w:pos="2862"/>
        </w:tabs>
        <w:spacing w:before="80"/>
        <w:ind w:left="3240" w:hanging="3240"/>
        <w:rPr>
          <w:rFonts w:ascii="Times New Roman" w:hAnsi="Times New Roman"/>
        </w:rPr>
      </w:pPr>
      <w:r>
        <w:rPr>
          <w:rFonts w:ascii="Times New Roman" w:hAnsi="Times New Roman"/>
        </w:rPr>
        <w:t>Ventilation</w:t>
      </w:r>
      <w:r>
        <w:rPr>
          <w:rFonts w:ascii="Times New Roman" w:hAnsi="Times New Roman"/>
        </w:rPr>
        <w:tab/>
        <w:t>:</w:t>
      </w:r>
      <w:r>
        <w:rPr>
          <w:rFonts w:ascii="Times New Roman" w:hAnsi="Times New Roman"/>
        </w:rPr>
        <w:tab/>
        <w:t>All tanks will be equipped with lip vents with duct connections to be attached to a customer supplied powered exhaust system.</w:t>
      </w:r>
    </w:p>
    <w:p w14:paraId="6CCA39C8" w14:textId="77777777" w:rsidR="006534AD" w:rsidRDefault="006534AD" w:rsidP="006534AD">
      <w:pPr>
        <w:tabs>
          <w:tab w:val="clear" w:pos="9000"/>
          <w:tab w:val="left" w:pos="2880"/>
          <w:tab w:val="left" w:pos="3240"/>
        </w:tabs>
        <w:spacing w:before="120"/>
        <w:ind w:left="3240" w:hanging="3240"/>
        <w:rPr>
          <w:rFonts w:ascii="Times New Roman" w:hAnsi="Times New Roman"/>
          <w:color w:val="auto"/>
        </w:rPr>
      </w:pPr>
      <w:r>
        <w:rPr>
          <w:rFonts w:ascii="Times New Roman" w:hAnsi="Times New Roman"/>
          <w:color w:val="auto"/>
        </w:rPr>
        <w:t>Material Handling</w:t>
      </w:r>
      <w:r>
        <w:rPr>
          <w:rFonts w:ascii="Times New Roman" w:hAnsi="Times New Roman"/>
          <w:color w:val="auto"/>
        </w:rPr>
        <w:tab/>
        <w:t>:</w:t>
      </w:r>
      <w:r>
        <w:rPr>
          <w:rFonts w:ascii="Times New Roman" w:hAnsi="Times New Roman"/>
          <w:color w:val="auto"/>
        </w:rPr>
        <w:tab/>
        <w:t>The CAL-100 is a single-headed cantilevered arm style material handling system.  This robotic system features crash protection and other protective features.  The system has multi-recipe selection and basket tracking allowing the operator to determine the status of any basket in the system at any time via a touch screen operator interface panel.</w:t>
      </w:r>
    </w:p>
    <w:p w14:paraId="25179CB4" w14:textId="77777777" w:rsidR="006534AD" w:rsidRDefault="006534AD" w:rsidP="006534AD">
      <w:pPr>
        <w:tabs>
          <w:tab w:val="clear" w:pos="9000"/>
          <w:tab w:val="left" w:pos="2880"/>
          <w:tab w:val="left" w:pos="3240"/>
        </w:tabs>
        <w:spacing w:before="120"/>
        <w:ind w:left="3240" w:hanging="3240"/>
        <w:rPr>
          <w:rFonts w:ascii="Times New Roman" w:hAnsi="Times New Roman"/>
          <w:color w:val="auto"/>
        </w:rPr>
      </w:pPr>
      <w:r>
        <w:rPr>
          <w:rFonts w:ascii="Times New Roman" w:hAnsi="Times New Roman"/>
          <w:color w:val="auto"/>
        </w:rPr>
        <w:t>Controls</w:t>
      </w:r>
      <w:r>
        <w:rPr>
          <w:rFonts w:ascii="Times New Roman" w:hAnsi="Times New Roman"/>
          <w:color w:val="auto"/>
        </w:rPr>
        <w:tab/>
        <w:t>:</w:t>
      </w:r>
      <w:r>
        <w:rPr>
          <w:rFonts w:ascii="Times New Roman" w:hAnsi="Times New Roman"/>
          <w:color w:val="auto"/>
        </w:rPr>
        <w:tab/>
        <w:t>All system controls will be ergonomically mounted on the electrical enclosure located near the load end of the system.  Automation includes a PLC and a touch-screen operator interface which controls all machine functions as well as the function of the CAL-100 material handling system.</w:t>
      </w:r>
    </w:p>
    <w:p w14:paraId="15E3605D" w14:textId="77777777" w:rsidR="006534AD" w:rsidRDefault="006534AD" w:rsidP="006534AD">
      <w:pPr>
        <w:tabs>
          <w:tab w:val="left" w:pos="2862"/>
        </w:tabs>
        <w:spacing w:before="120"/>
        <w:ind w:left="3240" w:hanging="3240"/>
        <w:rPr>
          <w:rFonts w:ascii="Times New Roman" w:hAnsi="Times New Roman"/>
        </w:rPr>
        <w:sectPr w:rsidR="006534AD">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810" w:footer="360" w:gutter="0"/>
          <w:cols w:space="720"/>
          <w:noEndnote/>
        </w:sectPr>
      </w:pPr>
      <w:r>
        <w:rPr>
          <w:rFonts w:ascii="Times New Roman" w:hAnsi="Times New Roman"/>
        </w:rPr>
        <w:t>Power Supply</w:t>
      </w:r>
      <w:r>
        <w:rPr>
          <w:rFonts w:ascii="Times New Roman" w:hAnsi="Times New Roman"/>
        </w:rPr>
        <w:tab/>
        <w:t>:</w:t>
      </w:r>
      <w:r>
        <w:rPr>
          <w:rFonts w:ascii="Times New Roman" w:hAnsi="Times New Roman"/>
        </w:rPr>
        <w:tab/>
        <w:t>480 V, 3Ø, 60 Hz.</w:t>
      </w:r>
      <w:bookmarkStart w:id="1" w:name="OLE_LINK1"/>
      <w:r>
        <w:rPr>
          <w:rFonts w:ascii="Times New Roman" w:hAnsi="Times New Roman"/>
        </w:rPr>
        <w:br/>
        <w:t>A fused disconnect will be provided on the enclosure door.</w:t>
      </w:r>
      <w:bookmarkEnd w:id="1"/>
    </w:p>
    <w:p w14:paraId="4EF48163" w14:textId="77777777" w:rsidR="006534AD" w:rsidRDefault="006534AD" w:rsidP="006534AD">
      <w:pPr>
        <w:keepNext/>
        <w:tabs>
          <w:tab w:val="left" w:pos="720"/>
        </w:tabs>
        <w:ind w:right="-720"/>
        <w:rPr>
          <w:rFonts w:ascii="Times New Roman" w:hAnsi="Times New Roman"/>
          <w:b/>
        </w:rPr>
      </w:pPr>
      <w:r>
        <w:rPr>
          <w:rFonts w:ascii="Times New Roman" w:hAnsi="Times New Roman"/>
          <w:b/>
        </w:rPr>
        <w:lastRenderedPageBreak/>
        <w:t>2.0</w:t>
      </w:r>
      <w:r>
        <w:rPr>
          <w:rFonts w:ascii="Times New Roman" w:hAnsi="Times New Roman"/>
          <w:b/>
        </w:rPr>
        <w:tab/>
        <w:t>CLEANING SEQUENCE:  AQ-5-1728 (12” Liquid Level) 25 Gallon Tank Capacity</w:t>
      </w:r>
    </w:p>
    <w:p w14:paraId="1514963F" w14:textId="77777777" w:rsidR="006534AD" w:rsidRDefault="006534AD" w:rsidP="006534AD">
      <w:pPr>
        <w:keepNext/>
        <w:tabs>
          <w:tab w:val="left" w:pos="720"/>
        </w:tabs>
        <w:ind w:right="-720"/>
        <w:rPr>
          <w:rFonts w:ascii="Times New Roman" w:hAnsi="Times New Roman"/>
          <w:b/>
        </w:rPr>
      </w:pPr>
    </w:p>
    <w:tbl>
      <w:tblPr>
        <w:tblW w:w="12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738"/>
        <w:gridCol w:w="2482"/>
        <w:gridCol w:w="2483"/>
        <w:gridCol w:w="2482"/>
        <w:gridCol w:w="2483"/>
        <w:gridCol w:w="750"/>
      </w:tblGrid>
      <w:tr w:rsidR="006534AD" w14:paraId="6A1C3C81" w14:textId="77777777" w:rsidTr="00F6762E">
        <w:trPr>
          <w:jc w:val="center"/>
        </w:trPr>
        <w:tc>
          <w:tcPr>
            <w:tcW w:w="1254" w:type="dxa"/>
            <w:tcBorders>
              <w:top w:val="nil"/>
              <w:left w:val="nil"/>
              <w:bottom w:val="nil"/>
              <w:right w:val="nil"/>
            </w:tcBorders>
            <w:vAlign w:val="center"/>
          </w:tcPr>
          <w:p w14:paraId="51D4BC36" w14:textId="77777777" w:rsidR="006534AD" w:rsidRDefault="006534AD" w:rsidP="00F6762E">
            <w:pPr>
              <w:tabs>
                <w:tab w:val="left" w:pos="720"/>
              </w:tabs>
              <w:ind w:left="-90" w:right="-108"/>
              <w:jc w:val="center"/>
              <w:rPr>
                <w:rFonts w:ascii="Arial Narrow" w:hAnsi="Arial Narrow"/>
                <w:b/>
                <w:bCs/>
                <w:i/>
                <w:sz w:val="20"/>
                <w:szCs w:val="20"/>
              </w:rPr>
            </w:pPr>
          </w:p>
        </w:tc>
        <w:tc>
          <w:tcPr>
            <w:tcW w:w="738" w:type="dxa"/>
            <w:tcBorders>
              <w:top w:val="nil"/>
              <w:left w:val="nil"/>
              <w:bottom w:val="single" w:sz="4" w:space="0" w:color="auto"/>
              <w:right w:val="nil"/>
            </w:tcBorders>
            <w:vAlign w:val="center"/>
          </w:tcPr>
          <w:p w14:paraId="69454ED6" w14:textId="77777777" w:rsidR="006534AD" w:rsidRDefault="006534AD" w:rsidP="00F6762E">
            <w:pPr>
              <w:ind w:left="-90" w:right="-99"/>
              <w:jc w:val="center"/>
              <w:rPr>
                <w:rFonts w:ascii="Arial Narrow" w:hAnsi="Arial Narrow"/>
                <w:b/>
                <w:bCs/>
                <w:i/>
                <w:sz w:val="20"/>
                <w:szCs w:val="20"/>
              </w:rPr>
            </w:pPr>
          </w:p>
        </w:tc>
        <w:tc>
          <w:tcPr>
            <w:tcW w:w="2482" w:type="dxa"/>
            <w:tcBorders>
              <w:top w:val="nil"/>
              <w:left w:val="nil"/>
              <w:bottom w:val="single" w:sz="4" w:space="0" w:color="auto"/>
              <w:right w:val="nil"/>
            </w:tcBorders>
            <w:vAlign w:val="center"/>
          </w:tcPr>
          <w:p w14:paraId="22EE652D" w14:textId="77777777" w:rsidR="006534AD" w:rsidRDefault="006534AD" w:rsidP="00F6762E">
            <w:pPr>
              <w:ind w:left="-90" w:right="-99"/>
              <w:jc w:val="center"/>
              <w:rPr>
                <w:rFonts w:ascii="Arial Narrow" w:hAnsi="Arial Narrow"/>
                <w:b/>
                <w:bCs/>
                <w:i/>
                <w:sz w:val="20"/>
                <w:szCs w:val="20"/>
              </w:rPr>
            </w:pPr>
            <w:r>
              <w:rPr>
                <w:rFonts w:ascii="Arial Narrow" w:hAnsi="Arial Narrow"/>
                <w:b/>
                <w:bCs/>
                <w:i/>
                <w:sz w:val="20"/>
                <w:szCs w:val="20"/>
              </w:rPr>
              <w:t>Tank 1</w:t>
            </w:r>
          </w:p>
        </w:tc>
        <w:tc>
          <w:tcPr>
            <w:tcW w:w="2483" w:type="dxa"/>
            <w:tcBorders>
              <w:top w:val="nil"/>
              <w:left w:val="nil"/>
              <w:bottom w:val="single" w:sz="4" w:space="0" w:color="auto"/>
              <w:right w:val="nil"/>
            </w:tcBorders>
            <w:vAlign w:val="center"/>
          </w:tcPr>
          <w:p w14:paraId="2EAC255F" w14:textId="77777777" w:rsidR="006534AD" w:rsidRDefault="006534AD" w:rsidP="00F6762E">
            <w:pPr>
              <w:ind w:left="-90" w:right="-99"/>
              <w:jc w:val="center"/>
              <w:rPr>
                <w:rFonts w:ascii="Arial Narrow" w:hAnsi="Arial Narrow"/>
                <w:b/>
                <w:bCs/>
                <w:i/>
                <w:sz w:val="20"/>
                <w:szCs w:val="20"/>
              </w:rPr>
            </w:pPr>
            <w:r>
              <w:rPr>
                <w:rFonts w:ascii="Arial Narrow" w:hAnsi="Arial Narrow"/>
                <w:b/>
                <w:bCs/>
                <w:i/>
                <w:sz w:val="20"/>
                <w:szCs w:val="20"/>
              </w:rPr>
              <w:t>Tank 2</w:t>
            </w:r>
          </w:p>
        </w:tc>
        <w:tc>
          <w:tcPr>
            <w:tcW w:w="2482" w:type="dxa"/>
            <w:tcBorders>
              <w:top w:val="nil"/>
              <w:left w:val="nil"/>
              <w:bottom w:val="single" w:sz="4" w:space="0" w:color="auto"/>
              <w:right w:val="nil"/>
            </w:tcBorders>
          </w:tcPr>
          <w:p w14:paraId="1D2285EE" w14:textId="77777777" w:rsidR="006534AD" w:rsidRDefault="006534AD" w:rsidP="00F6762E">
            <w:pPr>
              <w:ind w:left="-90" w:right="-99"/>
              <w:jc w:val="center"/>
              <w:rPr>
                <w:rFonts w:ascii="Arial Narrow" w:hAnsi="Arial Narrow"/>
                <w:b/>
                <w:bCs/>
                <w:i/>
                <w:sz w:val="20"/>
                <w:szCs w:val="20"/>
              </w:rPr>
            </w:pPr>
            <w:r>
              <w:rPr>
                <w:rFonts w:ascii="Arial Narrow" w:hAnsi="Arial Narrow"/>
                <w:b/>
                <w:bCs/>
                <w:i/>
                <w:sz w:val="20"/>
                <w:szCs w:val="20"/>
              </w:rPr>
              <w:t>Tanks 3 &amp; 4</w:t>
            </w:r>
          </w:p>
        </w:tc>
        <w:tc>
          <w:tcPr>
            <w:tcW w:w="2483" w:type="dxa"/>
            <w:tcBorders>
              <w:top w:val="nil"/>
              <w:left w:val="nil"/>
              <w:bottom w:val="single" w:sz="4" w:space="0" w:color="auto"/>
              <w:right w:val="nil"/>
            </w:tcBorders>
          </w:tcPr>
          <w:p w14:paraId="5078BBD3" w14:textId="77777777" w:rsidR="006534AD" w:rsidRDefault="006534AD" w:rsidP="00F6762E">
            <w:pPr>
              <w:ind w:left="-90" w:right="-99"/>
              <w:jc w:val="center"/>
              <w:rPr>
                <w:rFonts w:ascii="Arial Narrow" w:hAnsi="Arial Narrow"/>
                <w:b/>
                <w:bCs/>
                <w:i/>
                <w:sz w:val="20"/>
                <w:szCs w:val="20"/>
              </w:rPr>
            </w:pPr>
            <w:r>
              <w:rPr>
                <w:rFonts w:ascii="Arial Narrow" w:hAnsi="Arial Narrow"/>
                <w:b/>
                <w:bCs/>
                <w:i/>
                <w:sz w:val="20"/>
                <w:szCs w:val="20"/>
              </w:rPr>
              <w:t>Tank 5</w:t>
            </w:r>
          </w:p>
        </w:tc>
        <w:tc>
          <w:tcPr>
            <w:tcW w:w="750" w:type="dxa"/>
            <w:tcBorders>
              <w:top w:val="nil"/>
              <w:left w:val="nil"/>
              <w:bottom w:val="single" w:sz="4" w:space="0" w:color="auto"/>
              <w:right w:val="nil"/>
            </w:tcBorders>
          </w:tcPr>
          <w:p w14:paraId="42CA689E" w14:textId="77777777" w:rsidR="006534AD" w:rsidRDefault="006534AD" w:rsidP="00F6762E">
            <w:pPr>
              <w:ind w:left="-90" w:right="-108"/>
              <w:jc w:val="center"/>
              <w:rPr>
                <w:rFonts w:ascii="Arial Narrow" w:hAnsi="Arial Narrow"/>
                <w:b/>
                <w:bCs/>
                <w:i/>
                <w:sz w:val="20"/>
                <w:szCs w:val="20"/>
              </w:rPr>
            </w:pPr>
          </w:p>
        </w:tc>
      </w:tr>
      <w:tr w:rsidR="006534AD" w14:paraId="347CF889" w14:textId="77777777" w:rsidTr="00F6762E">
        <w:trPr>
          <w:jc w:val="center"/>
        </w:trPr>
        <w:tc>
          <w:tcPr>
            <w:tcW w:w="1254" w:type="dxa"/>
            <w:tcBorders>
              <w:top w:val="nil"/>
              <w:left w:val="nil"/>
              <w:bottom w:val="single" w:sz="4" w:space="0" w:color="auto"/>
              <w:right w:val="nil"/>
            </w:tcBorders>
            <w:vAlign w:val="center"/>
          </w:tcPr>
          <w:p w14:paraId="584A092A" w14:textId="77777777" w:rsidR="006534AD" w:rsidRDefault="006534AD" w:rsidP="00F6762E">
            <w:pPr>
              <w:tabs>
                <w:tab w:val="left" w:pos="720"/>
              </w:tabs>
              <w:spacing w:beforeLines="20" w:before="48" w:afterLines="20" w:after="48"/>
              <w:ind w:left="-90" w:right="-108"/>
              <w:jc w:val="center"/>
              <w:rPr>
                <w:rFonts w:ascii="Arial Narrow" w:hAnsi="Arial Narrow"/>
                <w:b/>
                <w:bCs/>
                <w:sz w:val="20"/>
                <w:szCs w:val="20"/>
              </w:rPr>
            </w:pPr>
          </w:p>
        </w:tc>
        <w:tc>
          <w:tcPr>
            <w:tcW w:w="738" w:type="dxa"/>
            <w:tcBorders>
              <w:top w:val="single" w:sz="4" w:space="0" w:color="auto"/>
              <w:left w:val="nil"/>
              <w:bottom w:val="single" w:sz="4" w:space="0" w:color="auto"/>
              <w:right w:val="nil"/>
            </w:tcBorders>
            <w:vAlign w:val="center"/>
          </w:tcPr>
          <w:p w14:paraId="2B4E641B" w14:textId="77777777" w:rsidR="006534AD" w:rsidRDefault="006534AD" w:rsidP="00F6762E">
            <w:pPr>
              <w:spacing w:beforeLines="20" w:before="48" w:afterLines="20" w:after="48"/>
              <w:ind w:left="-90" w:right="-99"/>
              <w:jc w:val="center"/>
              <w:rPr>
                <w:rFonts w:ascii="Arial Narrow" w:hAnsi="Arial Narrow"/>
                <w:b/>
                <w:bCs/>
                <w:sz w:val="20"/>
                <w:szCs w:val="20"/>
              </w:rPr>
            </w:pPr>
          </w:p>
        </w:tc>
        <w:tc>
          <w:tcPr>
            <w:tcW w:w="2482" w:type="dxa"/>
            <w:tcBorders>
              <w:top w:val="single" w:sz="4" w:space="0" w:color="auto"/>
              <w:left w:val="nil"/>
              <w:bottom w:val="single" w:sz="4" w:space="0" w:color="auto"/>
              <w:right w:val="nil"/>
            </w:tcBorders>
            <w:vAlign w:val="center"/>
          </w:tcPr>
          <w:p w14:paraId="79631D19" w14:textId="77777777" w:rsidR="006534AD" w:rsidRDefault="006534AD" w:rsidP="00F6762E">
            <w:pPr>
              <w:spacing w:beforeLines="20" w:before="48" w:afterLines="20" w:after="48"/>
              <w:ind w:left="-90" w:right="-99"/>
              <w:jc w:val="center"/>
              <w:rPr>
                <w:rFonts w:ascii="Arial Narrow" w:hAnsi="Arial Narrow"/>
                <w:b/>
                <w:bCs/>
                <w:sz w:val="20"/>
                <w:szCs w:val="20"/>
              </w:rPr>
            </w:pPr>
            <w:r>
              <w:rPr>
                <w:rFonts w:ascii="Arial Narrow" w:hAnsi="Arial Narrow"/>
                <w:b/>
                <w:bCs/>
                <w:sz w:val="20"/>
                <w:szCs w:val="20"/>
              </w:rPr>
              <w:t>Wash Tank</w:t>
            </w:r>
          </w:p>
        </w:tc>
        <w:tc>
          <w:tcPr>
            <w:tcW w:w="2483" w:type="dxa"/>
            <w:tcBorders>
              <w:top w:val="single" w:sz="4" w:space="0" w:color="auto"/>
              <w:left w:val="nil"/>
              <w:bottom w:val="single" w:sz="4" w:space="0" w:color="auto"/>
              <w:right w:val="nil"/>
            </w:tcBorders>
            <w:vAlign w:val="center"/>
          </w:tcPr>
          <w:p w14:paraId="6A60383F" w14:textId="77777777" w:rsidR="006534AD" w:rsidRDefault="006534AD" w:rsidP="00F6762E">
            <w:pPr>
              <w:spacing w:beforeLines="20" w:before="48" w:afterLines="20" w:after="48"/>
              <w:ind w:left="-90" w:right="-99"/>
              <w:jc w:val="center"/>
              <w:rPr>
                <w:rFonts w:ascii="Arial Narrow" w:hAnsi="Arial Narrow"/>
                <w:b/>
                <w:bCs/>
                <w:sz w:val="20"/>
                <w:szCs w:val="20"/>
              </w:rPr>
            </w:pPr>
            <w:r>
              <w:rPr>
                <w:rFonts w:ascii="Arial Narrow" w:hAnsi="Arial Narrow"/>
                <w:b/>
                <w:bCs/>
                <w:sz w:val="20"/>
                <w:szCs w:val="20"/>
              </w:rPr>
              <w:t>Wash Tank</w:t>
            </w:r>
          </w:p>
        </w:tc>
        <w:tc>
          <w:tcPr>
            <w:tcW w:w="2482" w:type="dxa"/>
            <w:tcBorders>
              <w:top w:val="single" w:sz="4" w:space="0" w:color="auto"/>
              <w:left w:val="nil"/>
              <w:bottom w:val="single" w:sz="4" w:space="0" w:color="auto"/>
              <w:right w:val="nil"/>
            </w:tcBorders>
            <w:vAlign w:val="center"/>
          </w:tcPr>
          <w:p w14:paraId="085AC5F2" w14:textId="77777777" w:rsidR="006534AD" w:rsidRDefault="006534AD" w:rsidP="00F6762E">
            <w:pPr>
              <w:spacing w:beforeLines="20" w:before="48" w:afterLines="20" w:after="48"/>
              <w:ind w:left="-90" w:right="-99"/>
              <w:jc w:val="center"/>
              <w:rPr>
                <w:rFonts w:ascii="Arial Narrow" w:hAnsi="Arial Narrow"/>
                <w:b/>
                <w:bCs/>
                <w:sz w:val="20"/>
                <w:szCs w:val="20"/>
              </w:rPr>
            </w:pPr>
            <w:r>
              <w:rPr>
                <w:rFonts w:ascii="Arial Narrow" w:hAnsi="Arial Narrow"/>
                <w:b/>
                <w:bCs/>
                <w:sz w:val="20"/>
                <w:szCs w:val="20"/>
              </w:rPr>
              <w:t>Two Cascading Rinse Tanks</w:t>
            </w:r>
          </w:p>
        </w:tc>
        <w:tc>
          <w:tcPr>
            <w:tcW w:w="2483" w:type="dxa"/>
            <w:tcBorders>
              <w:top w:val="single" w:sz="4" w:space="0" w:color="auto"/>
              <w:left w:val="nil"/>
              <w:bottom w:val="single" w:sz="4" w:space="0" w:color="auto"/>
              <w:right w:val="nil"/>
            </w:tcBorders>
            <w:vAlign w:val="center"/>
          </w:tcPr>
          <w:p w14:paraId="1D688E76" w14:textId="77777777" w:rsidR="006534AD" w:rsidRDefault="006534AD" w:rsidP="00F6762E">
            <w:pPr>
              <w:spacing w:beforeLines="20" w:before="48" w:afterLines="20" w:after="48"/>
              <w:ind w:left="-90" w:right="-99"/>
              <w:jc w:val="center"/>
              <w:rPr>
                <w:rFonts w:ascii="Arial Narrow" w:hAnsi="Arial Narrow"/>
                <w:b/>
                <w:bCs/>
                <w:sz w:val="20"/>
                <w:szCs w:val="20"/>
              </w:rPr>
            </w:pPr>
            <w:r>
              <w:rPr>
                <w:rFonts w:ascii="Arial Narrow" w:hAnsi="Arial Narrow"/>
                <w:b/>
                <w:bCs/>
                <w:sz w:val="20"/>
                <w:szCs w:val="20"/>
              </w:rPr>
              <w:t>Recirculating Hot Air Dryer</w:t>
            </w:r>
          </w:p>
        </w:tc>
        <w:tc>
          <w:tcPr>
            <w:tcW w:w="750" w:type="dxa"/>
            <w:tcBorders>
              <w:top w:val="single" w:sz="4" w:space="0" w:color="auto"/>
              <w:left w:val="nil"/>
              <w:bottom w:val="single" w:sz="4" w:space="0" w:color="auto"/>
              <w:right w:val="nil"/>
            </w:tcBorders>
            <w:vAlign w:val="center"/>
          </w:tcPr>
          <w:p w14:paraId="4F2E0B86" w14:textId="77777777" w:rsidR="006534AD" w:rsidRDefault="006534AD" w:rsidP="00F6762E">
            <w:pPr>
              <w:spacing w:beforeLines="20" w:before="48" w:afterLines="20" w:after="48"/>
              <w:ind w:left="-90" w:right="-108"/>
              <w:jc w:val="center"/>
              <w:rPr>
                <w:rFonts w:ascii="Arial Narrow" w:hAnsi="Arial Narrow"/>
                <w:b/>
                <w:bCs/>
                <w:sz w:val="20"/>
                <w:szCs w:val="20"/>
              </w:rPr>
            </w:pPr>
          </w:p>
        </w:tc>
      </w:tr>
      <w:tr w:rsidR="006534AD" w14:paraId="72E29B1C"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395765FA"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Process</w:t>
            </w:r>
          </w:p>
        </w:tc>
        <w:tc>
          <w:tcPr>
            <w:tcW w:w="738" w:type="dxa"/>
            <w:vMerge w:val="restart"/>
            <w:tcBorders>
              <w:top w:val="single" w:sz="4" w:space="0" w:color="auto"/>
              <w:left w:val="single" w:sz="4" w:space="0" w:color="auto"/>
              <w:right w:val="single" w:sz="4" w:space="0" w:color="auto"/>
            </w:tcBorders>
            <w:textDirection w:val="btLr"/>
            <w:vAlign w:val="center"/>
          </w:tcPr>
          <w:p w14:paraId="68F0093A" w14:textId="77777777" w:rsidR="006534AD" w:rsidRDefault="006534AD" w:rsidP="00F6762E">
            <w:pPr>
              <w:spacing w:beforeLines="20" w:before="48" w:afterLines="20" w:after="48"/>
              <w:ind w:left="-144" w:right="-99"/>
              <w:jc w:val="center"/>
              <w:rPr>
                <w:rFonts w:ascii="Arial Narrow" w:hAnsi="Arial Narrow"/>
                <w:sz w:val="20"/>
                <w:szCs w:val="20"/>
              </w:rPr>
            </w:pPr>
            <w:r>
              <w:rPr>
                <w:rFonts w:ascii="Arial Narrow" w:hAnsi="Arial Narrow"/>
                <w:sz w:val="20"/>
                <w:szCs w:val="20"/>
              </w:rPr>
              <w:t>Single Basket Load Station</w:t>
            </w:r>
            <w:r>
              <w:rPr>
                <w:rFonts w:ascii="Arial Narrow" w:hAnsi="Arial Narrow"/>
                <w:sz w:val="18"/>
                <w:szCs w:val="18"/>
              </w:rPr>
              <w:t xml:space="preserve"> with Basket Sensor</w:t>
            </w:r>
          </w:p>
        </w:tc>
        <w:tc>
          <w:tcPr>
            <w:tcW w:w="2482" w:type="dxa"/>
            <w:tcBorders>
              <w:top w:val="single" w:sz="4" w:space="0" w:color="auto"/>
              <w:left w:val="single" w:sz="4" w:space="0" w:color="auto"/>
              <w:bottom w:val="single" w:sz="4" w:space="0" w:color="auto"/>
              <w:right w:val="single" w:sz="4" w:space="0" w:color="auto"/>
            </w:tcBorders>
          </w:tcPr>
          <w:p w14:paraId="5B9ED501"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Ultrasonic Cleaning -               Aqueous 150ºF</w:t>
            </w:r>
          </w:p>
        </w:tc>
        <w:tc>
          <w:tcPr>
            <w:tcW w:w="2483" w:type="dxa"/>
            <w:tcBorders>
              <w:top w:val="single" w:sz="4" w:space="0" w:color="auto"/>
              <w:left w:val="single" w:sz="4" w:space="0" w:color="auto"/>
              <w:bottom w:val="single" w:sz="4" w:space="0" w:color="auto"/>
              <w:right w:val="single" w:sz="4" w:space="0" w:color="auto"/>
            </w:tcBorders>
          </w:tcPr>
          <w:p w14:paraId="775E6685"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Ultrasonic Cleaning -               Aqueous 150ºF</w:t>
            </w:r>
          </w:p>
        </w:tc>
        <w:tc>
          <w:tcPr>
            <w:tcW w:w="2482" w:type="dxa"/>
            <w:tcBorders>
              <w:top w:val="single" w:sz="4" w:space="0" w:color="auto"/>
              <w:left w:val="single" w:sz="4" w:space="0" w:color="auto"/>
              <w:bottom w:val="single" w:sz="4" w:space="0" w:color="auto"/>
              <w:right w:val="single" w:sz="4" w:space="0" w:color="auto"/>
            </w:tcBorders>
          </w:tcPr>
          <w:p w14:paraId="7B8FF061"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Ultrasonic Rinsing -                                     DI Water 150ºF</w:t>
            </w:r>
          </w:p>
        </w:tc>
        <w:tc>
          <w:tcPr>
            <w:tcW w:w="2483" w:type="dxa"/>
            <w:tcBorders>
              <w:top w:val="single" w:sz="4" w:space="0" w:color="auto"/>
              <w:left w:val="single" w:sz="4" w:space="0" w:color="auto"/>
              <w:bottom w:val="single" w:sz="4" w:space="0" w:color="auto"/>
              <w:right w:val="single" w:sz="4" w:space="0" w:color="auto"/>
            </w:tcBorders>
          </w:tcPr>
          <w:p w14:paraId="5C05A103"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Hot Air Dry                                          250ºF</w:t>
            </w:r>
          </w:p>
        </w:tc>
        <w:tc>
          <w:tcPr>
            <w:tcW w:w="750" w:type="dxa"/>
            <w:vMerge w:val="restart"/>
            <w:tcBorders>
              <w:top w:val="single" w:sz="4" w:space="0" w:color="auto"/>
              <w:left w:val="single" w:sz="4" w:space="0" w:color="auto"/>
              <w:right w:val="single" w:sz="4" w:space="0" w:color="auto"/>
            </w:tcBorders>
            <w:textDirection w:val="btLr"/>
            <w:vAlign w:val="center"/>
          </w:tcPr>
          <w:p w14:paraId="5EFEDFF5" w14:textId="77777777" w:rsidR="006534AD" w:rsidRDefault="006534AD" w:rsidP="00F6762E">
            <w:pPr>
              <w:spacing w:beforeLines="20" w:before="48" w:afterLines="20" w:after="48"/>
              <w:ind w:left="-90" w:right="-108"/>
              <w:jc w:val="center"/>
              <w:rPr>
                <w:rFonts w:ascii="Arial Narrow" w:hAnsi="Arial Narrow"/>
                <w:sz w:val="20"/>
                <w:szCs w:val="20"/>
              </w:rPr>
            </w:pPr>
            <w:r>
              <w:rPr>
                <w:rFonts w:ascii="Arial Narrow" w:hAnsi="Arial Narrow"/>
                <w:sz w:val="20"/>
                <w:szCs w:val="20"/>
              </w:rPr>
              <w:t>Single Basket Unload Station</w:t>
            </w:r>
            <w:r>
              <w:rPr>
                <w:rFonts w:ascii="Arial Narrow" w:hAnsi="Arial Narrow"/>
                <w:sz w:val="18"/>
                <w:szCs w:val="18"/>
              </w:rPr>
              <w:t xml:space="preserve"> with Basket Sensor</w:t>
            </w:r>
          </w:p>
        </w:tc>
      </w:tr>
      <w:tr w:rsidR="006534AD" w14:paraId="680E14B7"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7A656A98"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Tank Design</w:t>
            </w:r>
          </w:p>
        </w:tc>
        <w:tc>
          <w:tcPr>
            <w:tcW w:w="738" w:type="dxa"/>
            <w:vMerge/>
            <w:tcBorders>
              <w:left w:val="single" w:sz="4" w:space="0" w:color="auto"/>
              <w:right w:val="single" w:sz="4" w:space="0" w:color="auto"/>
            </w:tcBorders>
          </w:tcPr>
          <w:p w14:paraId="1FB738F0"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5310226F"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316L Stainless Steel</w:t>
            </w:r>
            <w:r>
              <w:rPr>
                <w:rFonts w:ascii="Arial Narrow" w:hAnsi="Arial Narrow"/>
                <w:sz w:val="20"/>
                <w:szCs w:val="20"/>
              </w:rPr>
              <w:br/>
              <w:t>TIG Welded</w:t>
            </w:r>
          </w:p>
        </w:tc>
        <w:tc>
          <w:tcPr>
            <w:tcW w:w="2483" w:type="dxa"/>
            <w:tcBorders>
              <w:top w:val="single" w:sz="4" w:space="0" w:color="auto"/>
              <w:left w:val="single" w:sz="4" w:space="0" w:color="auto"/>
              <w:bottom w:val="single" w:sz="4" w:space="0" w:color="auto"/>
              <w:right w:val="single" w:sz="4" w:space="0" w:color="auto"/>
            </w:tcBorders>
          </w:tcPr>
          <w:p w14:paraId="2D05CE99"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316L Stainless Steel</w:t>
            </w:r>
            <w:r>
              <w:rPr>
                <w:rFonts w:ascii="Arial Narrow" w:hAnsi="Arial Narrow"/>
                <w:sz w:val="20"/>
                <w:szCs w:val="20"/>
              </w:rPr>
              <w:br/>
              <w:t>TIG Welded</w:t>
            </w:r>
          </w:p>
        </w:tc>
        <w:tc>
          <w:tcPr>
            <w:tcW w:w="2482" w:type="dxa"/>
            <w:tcBorders>
              <w:top w:val="single" w:sz="4" w:space="0" w:color="auto"/>
              <w:left w:val="single" w:sz="4" w:space="0" w:color="auto"/>
              <w:bottom w:val="single" w:sz="4" w:space="0" w:color="auto"/>
              <w:right w:val="single" w:sz="4" w:space="0" w:color="auto"/>
            </w:tcBorders>
          </w:tcPr>
          <w:p w14:paraId="52D387FE"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316L Stainless Steel</w:t>
            </w:r>
            <w:r>
              <w:rPr>
                <w:rFonts w:ascii="Arial Narrow" w:hAnsi="Arial Narrow"/>
                <w:sz w:val="20"/>
                <w:szCs w:val="20"/>
              </w:rPr>
              <w:br/>
              <w:t>TIG Welded</w:t>
            </w:r>
          </w:p>
        </w:tc>
        <w:tc>
          <w:tcPr>
            <w:tcW w:w="2483" w:type="dxa"/>
            <w:tcBorders>
              <w:top w:val="single" w:sz="4" w:space="0" w:color="auto"/>
              <w:left w:val="single" w:sz="4" w:space="0" w:color="auto"/>
              <w:bottom w:val="single" w:sz="4" w:space="0" w:color="auto"/>
              <w:right w:val="single" w:sz="4" w:space="0" w:color="auto"/>
            </w:tcBorders>
          </w:tcPr>
          <w:p w14:paraId="1814EEE5"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304 Stainless Steel</w:t>
            </w:r>
            <w:r>
              <w:rPr>
                <w:rFonts w:ascii="Arial Narrow" w:hAnsi="Arial Narrow"/>
                <w:sz w:val="20"/>
                <w:szCs w:val="20"/>
              </w:rPr>
              <w:br/>
              <w:t>TIG Welded</w:t>
            </w:r>
          </w:p>
        </w:tc>
        <w:tc>
          <w:tcPr>
            <w:tcW w:w="750" w:type="dxa"/>
            <w:vMerge/>
            <w:tcBorders>
              <w:left w:val="single" w:sz="4" w:space="0" w:color="auto"/>
              <w:right w:val="single" w:sz="4" w:space="0" w:color="auto"/>
            </w:tcBorders>
          </w:tcPr>
          <w:p w14:paraId="761D95F0"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5E05363F" w14:textId="77777777" w:rsidTr="00F6762E">
        <w:trPr>
          <w:cantSplit/>
          <w:trHeight w:val="422"/>
          <w:jc w:val="center"/>
        </w:trPr>
        <w:tc>
          <w:tcPr>
            <w:tcW w:w="1254" w:type="dxa"/>
            <w:tcBorders>
              <w:top w:val="single" w:sz="4" w:space="0" w:color="auto"/>
              <w:left w:val="single" w:sz="4" w:space="0" w:color="auto"/>
              <w:bottom w:val="single" w:sz="4" w:space="0" w:color="auto"/>
              <w:right w:val="single" w:sz="4" w:space="0" w:color="auto"/>
            </w:tcBorders>
          </w:tcPr>
          <w:p w14:paraId="7F3DAC7C"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Insulation</w:t>
            </w:r>
          </w:p>
        </w:tc>
        <w:tc>
          <w:tcPr>
            <w:tcW w:w="738" w:type="dxa"/>
            <w:vMerge/>
            <w:tcBorders>
              <w:left w:val="single" w:sz="4" w:space="0" w:color="auto"/>
              <w:right w:val="single" w:sz="4" w:space="0" w:color="auto"/>
            </w:tcBorders>
          </w:tcPr>
          <w:p w14:paraId="7C0F027C"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66DF4F8C"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Thermal/Sound</w:t>
            </w:r>
          </w:p>
        </w:tc>
        <w:tc>
          <w:tcPr>
            <w:tcW w:w="2483" w:type="dxa"/>
            <w:tcBorders>
              <w:top w:val="single" w:sz="4" w:space="0" w:color="auto"/>
              <w:left w:val="single" w:sz="4" w:space="0" w:color="auto"/>
              <w:bottom w:val="single" w:sz="4" w:space="0" w:color="auto"/>
              <w:right w:val="single" w:sz="4" w:space="0" w:color="auto"/>
            </w:tcBorders>
          </w:tcPr>
          <w:p w14:paraId="1FFB9B7B"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Thermal/Sound</w:t>
            </w:r>
          </w:p>
        </w:tc>
        <w:tc>
          <w:tcPr>
            <w:tcW w:w="2482" w:type="dxa"/>
            <w:tcBorders>
              <w:top w:val="single" w:sz="4" w:space="0" w:color="auto"/>
              <w:left w:val="single" w:sz="4" w:space="0" w:color="auto"/>
              <w:bottom w:val="single" w:sz="4" w:space="0" w:color="auto"/>
              <w:right w:val="single" w:sz="4" w:space="0" w:color="auto"/>
            </w:tcBorders>
          </w:tcPr>
          <w:p w14:paraId="12888D8F"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Thermal/Sound</w:t>
            </w:r>
          </w:p>
        </w:tc>
        <w:tc>
          <w:tcPr>
            <w:tcW w:w="2483" w:type="dxa"/>
            <w:tcBorders>
              <w:top w:val="single" w:sz="4" w:space="0" w:color="auto"/>
              <w:left w:val="single" w:sz="4" w:space="0" w:color="auto"/>
              <w:bottom w:val="single" w:sz="4" w:space="0" w:color="auto"/>
              <w:right w:val="single" w:sz="4" w:space="0" w:color="auto"/>
            </w:tcBorders>
          </w:tcPr>
          <w:p w14:paraId="1BAB728E"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Thermal</w:t>
            </w:r>
          </w:p>
        </w:tc>
        <w:tc>
          <w:tcPr>
            <w:tcW w:w="750" w:type="dxa"/>
            <w:vMerge/>
            <w:tcBorders>
              <w:left w:val="single" w:sz="4" w:space="0" w:color="auto"/>
              <w:right w:val="single" w:sz="4" w:space="0" w:color="auto"/>
            </w:tcBorders>
          </w:tcPr>
          <w:p w14:paraId="1B566FA1"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470ECC85"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08FF0906"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Ultrasonics</w:t>
            </w:r>
          </w:p>
        </w:tc>
        <w:tc>
          <w:tcPr>
            <w:tcW w:w="738" w:type="dxa"/>
            <w:vMerge/>
            <w:tcBorders>
              <w:left w:val="single" w:sz="4" w:space="0" w:color="auto"/>
              <w:right w:val="single" w:sz="4" w:space="0" w:color="auto"/>
            </w:tcBorders>
          </w:tcPr>
          <w:p w14:paraId="3B09E181"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051CDFCB"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Neptune™ 25 kHz</w:t>
            </w:r>
            <w:r>
              <w:rPr>
                <w:rFonts w:ascii="Arial Narrow" w:hAnsi="Arial Narrow"/>
                <w:sz w:val="20"/>
                <w:szCs w:val="20"/>
              </w:rPr>
              <w:br/>
              <w:t>PLC Controlled – 1000 Watts</w:t>
            </w:r>
          </w:p>
        </w:tc>
        <w:tc>
          <w:tcPr>
            <w:tcW w:w="2483" w:type="dxa"/>
            <w:tcBorders>
              <w:top w:val="single" w:sz="4" w:space="0" w:color="auto"/>
              <w:left w:val="single" w:sz="4" w:space="0" w:color="auto"/>
              <w:bottom w:val="single" w:sz="4" w:space="0" w:color="auto"/>
              <w:right w:val="single" w:sz="4" w:space="0" w:color="auto"/>
            </w:tcBorders>
          </w:tcPr>
          <w:p w14:paraId="3FC21EA0"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Neptune™ 25 kHz</w:t>
            </w:r>
            <w:r>
              <w:rPr>
                <w:rFonts w:ascii="Arial Narrow" w:hAnsi="Arial Narrow"/>
                <w:sz w:val="20"/>
                <w:szCs w:val="20"/>
              </w:rPr>
              <w:br/>
              <w:t>PLC Controlled – 1000 Watts</w:t>
            </w:r>
          </w:p>
        </w:tc>
        <w:tc>
          <w:tcPr>
            <w:tcW w:w="2482" w:type="dxa"/>
            <w:tcBorders>
              <w:top w:val="single" w:sz="4" w:space="0" w:color="auto"/>
              <w:left w:val="single" w:sz="4" w:space="0" w:color="auto"/>
              <w:bottom w:val="single" w:sz="4" w:space="0" w:color="auto"/>
              <w:right w:val="single" w:sz="4" w:space="0" w:color="auto"/>
            </w:tcBorders>
          </w:tcPr>
          <w:p w14:paraId="151DBC97"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Neptune™ 25 kHz</w:t>
            </w:r>
            <w:r>
              <w:rPr>
                <w:rFonts w:ascii="Arial Narrow" w:hAnsi="Arial Narrow"/>
                <w:sz w:val="20"/>
                <w:szCs w:val="20"/>
              </w:rPr>
              <w:br/>
              <w:t>PLC Controlled – 1000 Watts (Each)</w:t>
            </w:r>
          </w:p>
        </w:tc>
        <w:tc>
          <w:tcPr>
            <w:tcW w:w="2483" w:type="dxa"/>
            <w:tcBorders>
              <w:top w:val="single" w:sz="4" w:space="0" w:color="auto"/>
              <w:left w:val="single" w:sz="4" w:space="0" w:color="auto"/>
              <w:bottom w:val="single" w:sz="4" w:space="0" w:color="auto"/>
              <w:right w:val="single" w:sz="4" w:space="0" w:color="auto"/>
            </w:tcBorders>
          </w:tcPr>
          <w:p w14:paraId="30D8A5E1" w14:textId="77777777" w:rsidR="006534AD" w:rsidRDefault="006534AD" w:rsidP="00F6762E">
            <w:pPr>
              <w:tabs>
                <w:tab w:val="left" w:pos="1765"/>
              </w:tabs>
              <w:spacing w:beforeLines="20" w:before="48" w:afterLines="20" w:after="48"/>
              <w:ind w:left="-90" w:right="-99"/>
              <w:jc w:val="center"/>
              <w:rPr>
                <w:rFonts w:ascii="Arial Narrow" w:hAnsi="Arial Narrow"/>
                <w:sz w:val="20"/>
                <w:szCs w:val="20"/>
              </w:rPr>
            </w:pPr>
            <w:r>
              <w:rPr>
                <w:rFonts w:ascii="Arial Narrow" w:hAnsi="Arial Narrow"/>
                <w:sz w:val="20"/>
                <w:szCs w:val="20"/>
              </w:rPr>
              <w:t>N/A</w:t>
            </w:r>
          </w:p>
        </w:tc>
        <w:tc>
          <w:tcPr>
            <w:tcW w:w="750" w:type="dxa"/>
            <w:vMerge/>
            <w:tcBorders>
              <w:left w:val="single" w:sz="4" w:space="0" w:color="auto"/>
              <w:right w:val="single" w:sz="4" w:space="0" w:color="auto"/>
            </w:tcBorders>
          </w:tcPr>
          <w:p w14:paraId="026064FC" w14:textId="77777777" w:rsidR="006534AD" w:rsidRDefault="006534AD" w:rsidP="00F6762E">
            <w:pPr>
              <w:tabs>
                <w:tab w:val="left" w:pos="1765"/>
              </w:tabs>
              <w:spacing w:beforeLines="20" w:before="48" w:afterLines="20" w:after="48"/>
              <w:ind w:left="-90" w:right="-108"/>
              <w:jc w:val="center"/>
              <w:rPr>
                <w:rFonts w:ascii="Arial Narrow" w:hAnsi="Arial Narrow"/>
                <w:sz w:val="20"/>
                <w:szCs w:val="20"/>
              </w:rPr>
            </w:pPr>
          </w:p>
        </w:tc>
      </w:tr>
      <w:tr w:rsidR="006534AD" w14:paraId="69DFE6A5"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1DC8F445"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Heat</w:t>
            </w:r>
          </w:p>
        </w:tc>
        <w:tc>
          <w:tcPr>
            <w:tcW w:w="738" w:type="dxa"/>
            <w:vMerge/>
            <w:tcBorders>
              <w:left w:val="single" w:sz="4" w:space="0" w:color="auto"/>
              <w:right w:val="single" w:sz="4" w:space="0" w:color="auto"/>
            </w:tcBorders>
          </w:tcPr>
          <w:p w14:paraId="414FBF67"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2B6E9F12"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Electric Strip Heaters</w:t>
            </w:r>
            <w:r>
              <w:rPr>
                <w:rFonts w:ascii="Arial Narrow" w:hAnsi="Arial Narrow"/>
                <w:sz w:val="20"/>
                <w:szCs w:val="20"/>
              </w:rPr>
              <w:br/>
              <w:t>Digital Temperature Control</w:t>
            </w:r>
          </w:p>
        </w:tc>
        <w:tc>
          <w:tcPr>
            <w:tcW w:w="2483" w:type="dxa"/>
            <w:tcBorders>
              <w:top w:val="single" w:sz="4" w:space="0" w:color="auto"/>
              <w:left w:val="single" w:sz="4" w:space="0" w:color="auto"/>
              <w:bottom w:val="single" w:sz="4" w:space="0" w:color="auto"/>
              <w:right w:val="single" w:sz="4" w:space="0" w:color="auto"/>
            </w:tcBorders>
          </w:tcPr>
          <w:p w14:paraId="4DD94869"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Electric Strip Heaters</w:t>
            </w:r>
            <w:r>
              <w:rPr>
                <w:rFonts w:ascii="Arial Narrow" w:hAnsi="Arial Narrow"/>
                <w:sz w:val="20"/>
                <w:szCs w:val="20"/>
              </w:rPr>
              <w:br/>
              <w:t>Digital Temperature Control</w:t>
            </w:r>
          </w:p>
        </w:tc>
        <w:tc>
          <w:tcPr>
            <w:tcW w:w="2482" w:type="dxa"/>
            <w:tcBorders>
              <w:top w:val="single" w:sz="4" w:space="0" w:color="auto"/>
              <w:left w:val="single" w:sz="4" w:space="0" w:color="auto"/>
              <w:bottom w:val="single" w:sz="4" w:space="0" w:color="auto"/>
              <w:right w:val="single" w:sz="4" w:space="0" w:color="auto"/>
            </w:tcBorders>
          </w:tcPr>
          <w:p w14:paraId="23BBB9F1"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Electric Strip Heaters</w:t>
            </w:r>
            <w:r>
              <w:rPr>
                <w:rFonts w:ascii="Arial Narrow" w:hAnsi="Arial Narrow"/>
                <w:sz w:val="20"/>
                <w:szCs w:val="20"/>
              </w:rPr>
              <w:br/>
              <w:t>Digital Temperature Control</w:t>
            </w:r>
          </w:p>
        </w:tc>
        <w:tc>
          <w:tcPr>
            <w:tcW w:w="2483" w:type="dxa"/>
            <w:tcBorders>
              <w:top w:val="single" w:sz="4" w:space="0" w:color="auto"/>
              <w:left w:val="single" w:sz="4" w:space="0" w:color="auto"/>
              <w:bottom w:val="single" w:sz="4" w:space="0" w:color="auto"/>
              <w:right w:val="single" w:sz="4" w:space="0" w:color="auto"/>
            </w:tcBorders>
          </w:tcPr>
          <w:p w14:paraId="73D90533"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Finned Electric Heaters</w:t>
            </w:r>
            <w:r>
              <w:rPr>
                <w:rFonts w:ascii="Arial Narrow" w:hAnsi="Arial Narrow"/>
                <w:sz w:val="20"/>
                <w:szCs w:val="20"/>
              </w:rPr>
              <w:br/>
              <w:t>Digital Temperature Control</w:t>
            </w:r>
          </w:p>
        </w:tc>
        <w:tc>
          <w:tcPr>
            <w:tcW w:w="750" w:type="dxa"/>
            <w:vMerge/>
            <w:tcBorders>
              <w:left w:val="single" w:sz="4" w:space="0" w:color="auto"/>
              <w:right w:val="single" w:sz="4" w:space="0" w:color="auto"/>
            </w:tcBorders>
          </w:tcPr>
          <w:p w14:paraId="67A96DA3"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5FAF7B70"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4DA03F60"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Fill</w:t>
            </w:r>
          </w:p>
        </w:tc>
        <w:tc>
          <w:tcPr>
            <w:tcW w:w="738" w:type="dxa"/>
            <w:vMerge/>
            <w:tcBorders>
              <w:left w:val="single" w:sz="4" w:space="0" w:color="auto"/>
              <w:right w:val="single" w:sz="4" w:space="0" w:color="auto"/>
            </w:tcBorders>
          </w:tcPr>
          <w:p w14:paraId="17AC343F"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445D1DB8"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Auto-Fill from Customer Supply</w:t>
            </w:r>
          </w:p>
        </w:tc>
        <w:tc>
          <w:tcPr>
            <w:tcW w:w="2483" w:type="dxa"/>
            <w:tcBorders>
              <w:top w:val="single" w:sz="4" w:space="0" w:color="auto"/>
              <w:left w:val="single" w:sz="4" w:space="0" w:color="auto"/>
              <w:bottom w:val="single" w:sz="4" w:space="0" w:color="auto"/>
              <w:right w:val="single" w:sz="4" w:space="0" w:color="auto"/>
            </w:tcBorders>
          </w:tcPr>
          <w:p w14:paraId="4349E499"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Auto-Fill from Customer Supply</w:t>
            </w:r>
          </w:p>
        </w:tc>
        <w:tc>
          <w:tcPr>
            <w:tcW w:w="2482" w:type="dxa"/>
            <w:tcBorders>
              <w:top w:val="single" w:sz="4" w:space="0" w:color="auto"/>
              <w:left w:val="single" w:sz="4" w:space="0" w:color="auto"/>
              <w:bottom w:val="single" w:sz="4" w:space="0" w:color="auto"/>
              <w:right w:val="single" w:sz="4" w:space="0" w:color="auto"/>
            </w:tcBorders>
          </w:tcPr>
          <w:p w14:paraId="04D3A9BC"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Auto-Fill with Flow Meter from Customer Supply</w:t>
            </w:r>
          </w:p>
        </w:tc>
        <w:tc>
          <w:tcPr>
            <w:tcW w:w="2483" w:type="dxa"/>
            <w:tcBorders>
              <w:top w:val="single" w:sz="4" w:space="0" w:color="auto"/>
              <w:left w:val="single" w:sz="4" w:space="0" w:color="auto"/>
              <w:bottom w:val="single" w:sz="4" w:space="0" w:color="auto"/>
              <w:right w:val="single" w:sz="4" w:space="0" w:color="auto"/>
            </w:tcBorders>
          </w:tcPr>
          <w:p w14:paraId="47235734"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N/A</w:t>
            </w:r>
          </w:p>
        </w:tc>
        <w:tc>
          <w:tcPr>
            <w:tcW w:w="750" w:type="dxa"/>
            <w:vMerge/>
            <w:tcBorders>
              <w:left w:val="single" w:sz="4" w:space="0" w:color="auto"/>
              <w:right w:val="single" w:sz="4" w:space="0" w:color="auto"/>
            </w:tcBorders>
          </w:tcPr>
          <w:p w14:paraId="31D551CA"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0F49F990"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6A1F5558"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Weir</w:t>
            </w:r>
          </w:p>
        </w:tc>
        <w:tc>
          <w:tcPr>
            <w:tcW w:w="738" w:type="dxa"/>
            <w:vMerge/>
            <w:tcBorders>
              <w:left w:val="single" w:sz="4" w:space="0" w:color="auto"/>
              <w:right w:val="single" w:sz="4" w:space="0" w:color="auto"/>
            </w:tcBorders>
          </w:tcPr>
          <w:p w14:paraId="4F1A131E"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365C534B"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Single-Sided Overflow Weir with Sparger Return at Liquid Level</w:t>
            </w:r>
          </w:p>
        </w:tc>
        <w:tc>
          <w:tcPr>
            <w:tcW w:w="2483" w:type="dxa"/>
            <w:tcBorders>
              <w:top w:val="single" w:sz="4" w:space="0" w:color="auto"/>
              <w:left w:val="single" w:sz="4" w:space="0" w:color="auto"/>
              <w:bottom w:val="single" w:sz="4" w:space="0" w:color="auto"/>
              <w:right w:val="single" w:sz="4" w:space="0" w:color="auto"/>
            </w:tcBorders>
          </w:tcPr>
          <w:p w14:paraId="0EF44595"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Single-Sided Overflow Weir with Sparger Return at Liquid Level</w:t>
            </w:r>
          </w:p>
        </w:tc>
        <w:tc>
          <w:tcPr>
            <w:tcW w:w="2482" w:type="dxa"/>
            <w:tcBorders>
              <w:top w:val="single" w:sz="4" w:space="0" w:color="auto"/>
              <w:left w:val="single" w:sz="4" w:space="0" w:color="auto"/>
              <w:bottom w:val="single" w:sz="4" w:space="0" w:color="auto"/>
              <w:right w:val="single" w:sz="4" w:space="0" w:color="auto"/>
            </w:tcBorders>
          </w:tcPr>
          <w:p w14:paraId="4C1E16BB"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Single-Sided Overflow Weirs - Water Overflows to Previous Tank. First Tank Overflows to Drain</w:t>
            </w:r>
          </w:p>
        </w:tc>
        <w:tc>
          <w:tcPr>
            <w:tcW w:w="2483" w:type="dxa"/>
            <w:tcBorders>
              <w:top w:val="single" w:sz="4" w:space="0" w:color="auto"/>
              <w:left w:val="single" w:sz="4" w:space="0" w:color="auto"/>
              <w:bottom w:val="single" w:sz="4" w:space="0" w:color="auto"/>
              <w:right w:val="single" w:sz="4" w:space="0" w:color="auto"/>
            </w:tcBorders>
          </w:tcPr>
          <w:p w14:paraId="395AE737"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N/A</w:t>
            </w:r>
          </w:p>
        </w:tc>
        <w:tc>
          <w:tcPr>
            <w:tcW w:w="750" w:type="dxa"/>
            <w:vMerge/>
            <w:tcBorders>
              <w:left w:val="single" w:sz="4" w:space="0" w:color="auto"/>
              <w:right w:val="single" w:sz="4" w:space="0" w:color="auto"/>
            </w:tcBorders>
          </w:tcPr>
          <w:p w14:paraId="6F64F64E"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77F18643"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23F7BA18"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Filtration</w:t>
            </w:r>
          </w:p>
        </w:tc>
        <w:tc>
          <w:tcPr>
            <w:tcW w:w="738" w:type="dxa"/>
            <w:vMerge/>
            <w:tcBorders>
              <w:left w:val="single" w:sz="4" w:space="0" w:color="auto"/>
              <w:right w:val="single" w:sz="4" w:space="0" w:color="auto"/>
            </w:tcBorders>
          </w:tcPr>
          <w:p w14:paraId="71AAE7B5"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44880569"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10</w:t>
            </w:r>
            <w:r>
              <w:rPr>
                <w:rFonts w:ascii="Arial Narrow" w:hAnsi="Arial Narrow"/>
                <w:sz w:val="20"/>
                <w:szCs w:val="20"/>
              </w:rPr>
              <w:sym w:font="Symbol" w:char="F06D"/>
            </w:r>
            <w:r>
              <w:rPr>
                <w:rFonts w:ascii="Arial Narrow" w:hAnsi="Arial Narrow"/>
                <w:sz w:val="20"/>
                <w:szCs w:val="20"/>
              </w:rPr>
              <w:t>m Cartridge Filter with Recirculation Pump and Pressure Gauge</w:t>
            </w:r>
          </w:p>
        </w:tc>
        <w:tc>
          <w:tcPr>
            <w:tcW w:w="2483" w:type="dxa"/>
            <w:tcBorders>
              <w:top w:val="single" w:sz="4" w:space="0" w:color="auto"/>
              <w:left w:val="single" w:sz="4" w:space="0" w:color="auto"/>
              <w:bottom w:val="single" w:sz="4" w:space="0" w:color="auto"/>
              <w:right w:val="single" w:sz="4" w:space="0" w:color="auto"/>
            </w:tcBorders>
          </w:tcPr>
          <w:p w14:paraId="31447452"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10</w:t>
            </w:r>
            <w:r>
              <w:rPr>
                <w:rFonts w:ascii="Arial Narrow" w:hAnsi="Arial Narrow"/>
                <w:sz w:val="20"/>
                <w:szCs w:val="20"/>
              </w:rPr>
              <w:sym w:font="Symbol" w:char="F06D"/>
            </w:r>
            <w:r>
              <w:rPr>
                <w:rFonts w:ascii="Arial Narrow" w:hAnsi="Arial Narrow"/>
                <w:sz w:val="20"/>
                <w:szCs w:val="20"/>
              </w:rPr>
              <w:t>m Cartridge Filter with Recirculation Pump and Pressure Gauge</w:t>
            </w:r>
          </w:p>
        </w:tc>
        <w:tc>
          <w:tcPr>
            <w:tcW w:w="2482" w:type="dxa"/>
            <w:tcBorders>
              <w:top w:val="single" w:sz="4" w:space="0" w:color="auto"/>
              <w:left w:val="single" w:sz="4" w:space="0" w:color="auto"/>
              <w:bottom w:val="single" w:sz="4" w:space="0" w:color="auto"/>
              <w:right w:val="single" w:sz="4" w:space="0" w:color="auto"/>
            </w:tcBorders>
          </w:tcPr>
          <w:p w14:paraId="2A2F4C33"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None</w:t>
            </w:r>
          </w:p>
        </w:tc>
        <w:tc>
          <w:tcPr>
            <w:tcW w:w="2483" w:type="dxa"/>
            <w:tcBorders>
              <w:top w:val="single" w:sz="4" w:space="0" w:color="auto"/>
              <w:left w:val="single" w:sz="4" w:space="0" w:color="auto"/>
              <w:bottom w:val="single" w:sz="4" w:space="0" w:color="auto"/>
              <w:right w:val="single" w:sz="4" w:space="0" w:color="auto"/>
            </w:tcBorders>
          </w:tcPr>
          <w:p w14:paraId="738B1545"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Filtered Make-Up Air</w:t>
            </w:r>
          </w:p>
        </w:tc>
        <w:tc>
          <w:tcPr>
            <w:tcW w:w="750" w:type="dxa"/>
            <w:vMerge/>
            <w:tcBorders>
              <w:left w:val="single" w:sz="4" w:space="0" w:color="auto"/>
              <w:right w:val="single" w:sz="4" w:space="0" w:color="auto"/>
            </w:tcBorders>
          </w:tcPr>
          <w:p w14:paraId="39BBE29D"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0E31CE57"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07B8A165"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Ventilation</w:t>
            </w:r>
          </w:p>
        </w:tc>
        <w:tc>
          <w:tcPr>
            <w:tcW w:w="738" w:type="dxa"/>
            <w:vMerge/>
            <w:tcBorders>
              <w:left w:val="single" w:sz="4" w:space="0" w:color="auto"/>
              <w:right w:val="single" w:sz="4" w:space="0" w:color="auto"/>
            </w:tcBorders>
          </w:tcPr>
          <w:p w14:paraId="51144647" w14:textId="77777777" w:rsidR="006534AD" w:rsidRDefault="006534AD" w:rsidP="00F6762E">
            <w:pPr>
              <w:spacing w:beforeLines="20" w:before="48" w:afterLines="20" w:after="48"/>
              <w:ind w:left="-90" w:right="-99"/>
              <w:jc w:val="center"/>
              <w:rPr>
                <w:rFonts w:ascii="Arial Narrow" w:hAnsi="Arial Narrow"/>
                <w:sz w:val="20"/>
                <w:szCs w:val="20"/>
              </w:rPr>
            </w:pPr>
          </w:p>
        </w:tc>
        <w:tc>
          <w:tcPr>
            <w:tcW w:w="7447" w:type="dxa"/>
            <w:gridSpan w:val="3"/>
            <w:tcBorders>
              <w:top w:val="single" w:sz="4" w:space="0" w:color="auto"/>
              <w:left w:val="single" w:sz="4" w:space="0" w:color="auto"/>
              <w:bottom w:val="single" w:sz="4" w:space="0" w:color="auto"/>
              <w:right w:val="single" w:sz="4" w:space="0" w:color="auto"/>
            </w:tcBorders>
          </w:tcPr>
          <w:p w14:paraId="11D9008A" w14:textId="77777777" w:rsidR="006534AD" w:rsidRDefault="006534AD" w:rsidP="00F6762E">
            <w:pPr>
              <w:tabs>
                <w:tab w:val="left" w:pos="2295"/>
                <w:tab w:val="center" w:pos="3620"/>
              </w:tabs>
              <w:spacing w:beforeLines="20" w:before="48" w:afterLines="20" w:after="48"/>
              <w:ind w:left="-90" w:right="-99"/>
              <w:rPr>
                <w:rFonts w:ascii="Arial Narrow" w:hAnsi="Arial Narrow"/>
                <w:sz w:val="20"/>
                <w:szCs w:val="20"/>
              </w:rPr>
            </w:pPr>
            <w:r>
              <w:rPr>
                <w:rFonts w:ascii="Arial Narrow" w:hAnsi="Arial Narrow"/>
                <w:sz w:val="20"/>
                <w:szCs w:val="20"/>
              </w:rPr>
              <w:t xml:space="preserve">Lip Vents </w:t>
            </w:r>
            <w:proofErr w:type="gramStart"/>
            <w:r>
              <w:rPr>
                <w:rFonts w:ascii="Arial Narrow" w:hAnsi="Arial Narrow"/>
                <w:sz w:val="20"/>
                <w:szCs w:val="20"/>
              </w:rPr>
              <w:t>On</w:t>
            </w:r>
            <w:proofErr w:type="gramEnd"/>
            <w:r>
              <w:rPr>
                <w:rFonts w:ascii="Arial Narrow" w:hAnsi="Arial Narrow"/>
                <w:sz w:val="20"/>
                <w:szCs w:val="20"/>
              </w:rPr>
              <w:t xml:space="preserve"> All Liquid Tanks with Manifold to Connect to Customer’s Powered Extraction System</w:t>
            </w:r>
          </w:p>
        </w:tc>
        <w:tc>
          <w:tcPr>
            <w:tcW w:w="2483" w:type="dxa"/>
            <w:tcBorders>
              <w:top w:val="single" w:sz="4" w:space="0" w:color="auto"/>
              <w:left w:val="single" w:sz="4" w:space="0" w:color="auto"/>
              <w:bottom w:val="single" w:sz="4" w:space="0" w:color="auto"/>
              <w:right w:val="single" w:sz="4" w:space="0" w:color="auto"/>
            </w:tcBorders>
          </w:tcPr>
          <w:p w14:paraId="4CF67371"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Duct Connection with Adjustable Damper to Exhaust Humid Air</w:t>
            </w:r>
          </w:p>
        </w:tc>
        <w:tc>
          <w:tcPr>
            <w:tcW w:w="750" w:type="dxa"/>
            <w:vMerge/>
            <w:tcBorders>
              <w:left w:val="single" w:sz="4" w:space="0" w:color="auto"/>
              <w:right w:val="single" w:sz="4" w:space="0" w:color="auto"/>
            </w:tcBorders>
          </w:tcPr>
          <w:p w14:paraId="25B79091"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30F36B6B"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27C593E8"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Drain</w:t>
            </w:r>
          </w:p>
        </w:tc>
        <w:tc>
          <w:tcPr>
            <w:tcW w:w="738" w:type="dxa"/>
            <w:vMerge/>
            <w:tcBorders>
              <w:left w:val="single" w:sz="4" w:space="0" w:color="auto"/>
              <w:right w:val="single" w:sz="4" w:space="0" w:color="auto"/>
            </w:tcBorders>
          </w:tcPr>
          <w:p w14:paraId="61C7FCE0" w14:textId="77777777" w:rsidR="006534AD" w:rsidRDefault="006534AD" w:rsidP="00F6762E">
            <w:pPr>
              <w:spacing w:beforeLines="20" w:before="48" w:afterLines="20" w:after="48"/>
              <w:ind w:left="-90" w:right="-99"/>
              <w:jc w:val="center"/>
              <w:rPr>
                <w:rFonts w:ascii="Arial Narrow" w:hAnsi="Arial Narrow"/>
                <w:sz w:val="20"/>
                <w:szCs w:val="20"/>
              </w:rPr>
            </w:pPr>
          </w:p>
        </w:tc>
        <w:tc>
          <w:tcPr>
            <w:tcW w:w="7447" w:type="dxa"/>
            <w:gridSpan w:val="3"/>
            <w:tcBorders>
              <w:top w:val="single" w:sz="4" w:space="0" w:color="auto"/>
              <w:left w:val="single" w:sz="4" w:space="0" w:color="auto"/>
              <w:bottom w:val="single" w:sz="4" w:space="0" w:color="auto"/>
              <w:right w:val="single" w:sz="4" w:space="0" w:color="auto"/>
            </w:tcBorders>
          </w:tcPr>
          <w:p w14:paraId="503D1629" w14:textId="77777777" w:rsidR="006534AD" w:rsidRDefault="006534AD" w:rsidP="00F6762E">
            <w:pPr>
              <w:tabs>
                <w:tab w:val="left" w:pos="2295"/>
                <w:tab w:val="center" w:pos="3620"/>
              </w:tabs>
              <w:spacing w:beforeLines="20" w:before="48" w:afterLines="20" w:after="48"/>
              <w:ind w:left="-90" w:right="-99"/>
              <w:rPr>
                <w:rFonts w:ascii="Arial Narrow" w:hAnsi="Arial Narrow"/>
                <w:sz w:val="20"/>
                <w:szCs w:val="20"/>
              </w:rPr>
            </w:pPr>
            <w:r>
              <w:rPr>
                <w:rFonts w:ascii="Arial Narrow" w:hAnsi="Arial Narrow"/>
                <w:sz w:val="20"/>
                <w:szCs w:val="20"/>
              </w:rPr>
              <w:t>Each Tank is Equipped with a Manual Drain Valve.  All Drains Empty into a Common Receiver Tank from which the Collected Effluent is Automatically Pumped to a Remote Drain Location</w:t>
            </w:r>
          </w:p>
        </w:tc>
        <w:tc>
          <w:tcPr>
            <w:tcW w:w="2483" w:type="dxa"/>
            <w:tcBorders>
              <w:top w:val="single" w:sz="4" w:space="0" w:color="auto"/>
              <w:left w:val="single" w:sz="4" w:space="0" w:color="auto"/>
              <w:bottom w:val="single" w:sz="4" w:space="0" w:color="auto"/>
              <w:right w:val="single" w:sz="4" w:space="0" w:color="auto"/>
            </w:tcBorders>
          </w:tcPr>
          <w:p w14:paraId="5287F53D"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N/A</w:t>
            </w:r>
          </w:p>
        </w:tc>
        <w:tc>
          <w:tcPr>
            <w:tcW w:w="750" w:type="dxa"/>
            <w:vMerge/>
            <w:tcBorders>
              <w:left w:val="single" w:sz="4" w:space="0" w:color="auto"/>
              <w:right w:val="single" w:sz="4" w:space="0" w:color="auto"/>
            </w:tcBorders>
          </w:tcPr>
          <w:p w14:paraId="44D816E7"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6EE1A354"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056CB700"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proofErr w:type="gramStart"/>
            <w:r>
              <w:rPr>
                <w:rFonts w:ascii="Arial Narrow" w:hAnsi="Arial Narrow"/>
                <w:sz w:val="20"/>
                <w:szCs w:val="20"/>
              </w:rPr>
              <w:t>Special  Features</w:t>
            </w:r>
            <w:proofErr w:type="gramEnd"/>
          </w:p>
        </w:tc>
        <w:tc>
          <w:tcPr>
            <w:tcW w:w="738" w:type="dxa"/>
            <w:vMerge/>
            <w:tcBorders>
              <w:left w:val="single" w:sz="4" w:space="0" w:color="auto"/>
              <w:right w:val="single" w:sz="4" w:space="0" w:color="auto"/>
            </w:tcBorders>
          </w:tcPr>
          <w:p w14:paraId="36B52749"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shd w:val="clear" w:color="auto" w:fill="D9D9D9"/>
          </w:tcPr>
          <w:p w14:paraId="5EB0DC68"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Optional Conductivity Meter</w:t>
            </w:r>
          </w:p>
        </w:tc>
        <w:tc>
          <w:tcPr>
            <w:tcW w:w="2483" w:type="dxa"/>
            <w:tcBorders>
              <w:top w:val="single" w:sz="4" w:space="0" w:color="auto"/>
              <w:left w:val="single" w:sz="4" w:space="0" w:color="auto"/>
              <w:bottom w:val="single" w:sz="4" w:space="0" w:color="auto"/>
              <w:right w:val="single" w:sz="4" w:space="0" w:color="auto"/>
            </w:tcBorders>
          </w:tcPr>
          <w:p w14:paraId="42046729"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shd w:val="clear" w:color="auto" w:fill="D9D9D9"/>
          </w:tcPr>
          <w:p w14:paraId="3DF66085"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shd w:val="clear" w:color="auto" w:fill="D9D9D9"/>
              </w:rPr>
              <w:t>Optional Resistivity Meter</w:t>
            </w:r>
          </w:p>
        </w:tc>
        <w:tc>
          <w:tcPr>
            <w:tcW w:w="2483" w:type="dxa"/>
            <w:tcBorders>
              <w:top w:val="single" w:sz="4" w:space="0" w:color="auto"/>
              <w:left w:val="single" w:sz="4" w:space="0" w:color="auto"/>
              <w:bottom w:val="single" w:sz="4" w:space="0" w:color="auto"/>
              <w:right w:val="single" w:sz="4" w:space="0" w:color="auto"/>
            </w:tcBorders>
          </w:tcPr>
          <w:p w14:paraId="2FE192E1"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N/A</w:t>
            </w:r>
          </w:p>
        </w:tc>
        <w:tc>
          <w:tcPr>
            <w:tcW w:w="750" w:type="dxa"/>
            <w:vMerge/>
            <w:tcBorders>
              <w:left w:val="single" w:sz="4" w:space="0" w:color="auto"/>
              <w:right w:val="single" w:sz="4" w:space="0" w:color="auto"/>
            </w:tcBorders>
          </w:tcPr>
          <w:p w14:paraId="7BCC7CEE" w14:textId="77777777" w:rsidR="006534AD" w:rsidRDefault="006534AD" w:rsidP="00F6762E">
            <w:pPr>
              <w:spacing w:beforeLines="20" w:before="48" w:afterLines="20" w:after="48"/>
              <w:ind w:left="-90" w:right="-108"/>
              <w:jc w:val="center"/>
              <w:rPr>
                <w:rFonts w:ascii="Arial Narrow" w:hAnsi="Arial Narrow"/>
                <w:sz w:val="20"/>
                <w:szCs w:val="20"/>
              </w:rPr>
            </w:pPr>
          </w:p>
        </w:tc>
      </w:tr>
      <w:tr w:rsidR="006534AD" w14:paraId="6AF17A01" w14:textId="77777777" w:rsidTr="00F6762E">
        <w:trPr>
          <w:cantSplit/>
          <w:jc w:val="center"/>
        </w:trPr>
        <w:tc>
          <w:tcPr>
            <w:tcW w:w="1254" w:type="dxa"/>
            <w:tcBorders>
              <w:top w:val="single" w:sz="4" w:space="0" w:color="auto"/>
              <w:left w:val="single" w:sz="4" w:space="0" w:color="auto"/>
              <w:bottom w:val="single" w:sz="4" w:space="0" w:color="auto"/>
              <w:right w:val="single" w:sz="4" w:space="0" w:color="auto"/>
            </w:tcBorders>
          </w:tcPr>
          <w:p w14:paraId="6143CADE" w14:textId="77777777" w:rsidR="006534AD" w:rsidRDefault="006534AD" w:rsidP="00F6762E">
            <w:pPr>
              <w:tabs>
                <w:tab w:val="left" w:pos="720"/>
              </w:tabs>
              <w:spacing w:beforeLines="20" w:before="48" w:afterLines="20" w:after="48"/>
              <w:ind w:left="-90" w:right="-108"/>
              <w:jc w:val="center"/>
              <w:rPr>
                <w:rFonts w:ascii="Arial Narrow" w:hAnsi="Arial Narrow"/>
                <w:sz w:val="20"/>
                <w:szCs w:val="20"/>
              </w:rPr>
            </w:pPr>
            <w:r>
              <w:rPr>
                <w:rFonts w:ascii="Arial Narrow" w:hAnsi="Arial Narrow"/>
                <w:sz w:val="20"/>
                <w:szCs w:val="20"/>
              </w:rPr>
              <w:t>Lid</w:t>
            </w:r>
          </w:p>
        </w:tc>
        <w:tc>
          <w:tcPr>
            <w:tcW w:w="738" w:type="dxa"/>
            <w:vMerge/>
            <w:tcBorders>
              <w:left w:val="single" w:sz="4" w:space="0" w:color="auto"/>
              <w:bottom w:val="single" w:sz="4" w:space="0" w:color="auto"/>
              <w:right w:val="single" w:sz="4" w:space="0" w:color="auto"/>
            </w:tcBorders>
          </w:tcPr>
          <w:p w14:paraId="00CAA282" w14:textId="77777777" w:rsidR="006534AD" w:rsidRDefault="006534AD" w:rsidP="00F6762E">
            <w:pPr>
              <w:spacing w:beforeLines="20" w:before="48" w:afterLines="20" w:after="48"/>
              <w:ind w:left="-90" w:right="-99"/>
              <w:jc w:val="center"/>
              <w:rPr>
                <w:rFonts w:ascii="Arial Narrow" w:hAnsi="Arial Narrow"/>
                <w:sz w:val="20"/>
                <w:szCs w:val="20"/>
              </w:rPr>
            </w:pPr>
          </w:p>
        </w:tc>
        <w:tc>
          <w:tcPr>
            <w:tcW w:w="2482" w:type="dxa"/>
            <w:tcBorders>
              <w:top w:val="single" w:sz="4" w:space="0" w:color="auto"/>
              <w:left w:val="single" w:sz="4" w:space="0" w:color="auto"/>
              <w:bottom w:val="single" w:sz="4" w:space="0" w:color="auto"/>
              <w:right w:val="single" w:sz="4" w:space="0" w:color="auto"/>
            </w:tcBorders>
          </w:tcPr>
          <w:p w14:paraId="78C9125D"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Lift-Off Lid</w:t>
            </w:r>
          </w:p>
        </w:tc>
        <w:tc>
          <w:tcPr>
            <w:tcW w:w="2483" w:type="dxa"/>
            <w:tcBorders>
              <w:top w:val="single" w:sz="4" w:space="0" w:color="auto"/>
              <w:left w:val="single" w:sz="4" w:space="0" w:color="auto"/>
              <w:bottom w:val="single" w:sz="4" w:space="0" w:color="auto"/>
              <w:right w:val="single" w:sz="4" w:space="0" w:color="auto"/>
            </w:tcBorders>
          </w:tcPr>
          <w:p w14:paraId="54D28261"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Lift-Off Lid</w:t>
            </w:r>
          </w:p>
        </w:tc>
        <w:tc>
          <w:tcPr>
            <w:tcW w:w="2482" w:type="dxa"/>
            <w:tcBorders>
              <w:top w:val="single" w:sz="4" w:space="0" w:color="auto"/>
              <w:left w:val="single" w:sz="4" w:space="0" w:color="auto"/>
              <w:bottom w:val="single" w:sz="4" w:space="0" w:color="auto"/>
              <w:right w:val="single" w:sz="4" w:space="0" w:color="auto"/>
            </w:tcBorders>
          </w:tcPr>
          <w:p w14:paraId="2AE0ADB7"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Lift-Off Lid</w:t>
            </w:r>
          </w:p>
        </w:tc>
        <w:tc>
          <w:tcPr>
            <w:tcW w:w="2483" w:type="dxa"/>
            <w:tcBorders>
              <w:top w:val="single" w:sz="4" w:space="0" w:color="auto"/>
              <w:left w:val="single" w:sz="4" w:space="0" w:color="auto"/>
              <w:bottom w:val="single" w:sz="4" w:space="0" w:color="auto"/>
              <w:right w:val="single" w:sz="4" w:space="0" w:color="auto"/>
            </w:tcBorders>
          </w:tcPr>
          <w:p w14:paraId="0874FD3B" w14:textId="77777777" w:rsidR="006534AD" w:rsidRDefault="006534AD" w:rsidP="00F6762E">
            <w:pPr>
              <w:spacing w:beforeLines="20" w:before="48" w:afterLines="20" w:after="48"/>
              <w:ind w:left="-90" w:right="-99"/>
              <w:jc w:val="center"/>
              <w:rPr>
                <w:rFonts w:ascii="Arial Narrow" w:hAnsi="Arial Narrow"/>
                <w:sz w:val="20"/>
                <w:szCs w:val="20"/>
              </w:rPr>
            </w:pPr>
            <w:r>
              <w:rPr>
                <w:rFonts w:ascii="Arial Narrow" w:hAnsi="Arial Narrow"/>
                <w:sz w:val="20"/>
                <w:szCs w:val="20"/>
              </w:rPr>
              <w:t>Automated Lid</w:t>
            </w:r>
          </w:p>
        </w:tc>
        <w:tc>
          <w:tcPr>
            <w:tcW w:w="750" w:type="dxa"/>
            <w:vMerge/>
            <w:tcBorders>
              <w:left w:val="single" w:sz="4" w:space="0" w:color="auto"/>
              <w:bottom w:val="single" w:sz="4" w:space="0" w:color="auto"/>
              <w:right w:val="single" w:sz="4" w:space="0" w:color="auto"/>
            </w:tcBorders>
          </w:tcPr>
          <w:p w14:paraId="0B23794F" w14:textId="77777777" w:rsidR="006534AD" w:rsidRDefault="006534AD" w:rsidP="00F6762E">
            <w:pPr>
              <w:spacing w:beforeLines="20" w:before="48" w:afterLines="20" w:after="48"/>
              <w:ind w:left="-90" w:right="-108"/>
              <w:jc w:val="center"/>
              <w:rPr>
                <w:rFonts w:ascii="Arial Narrow" w:hAnsi="Arial Narrow"/>
                <w:sz w:val="20"/>
                <w:szCs w:val="20"/>
              </w:rPr>
            </w:pPr>
          </w:p>
        </w:tc>
      </w:tr>
    </w:tbl>
    <w:p w14:paraId="4CE25BF1" w14:textId="77777777" w:rsidR="006534AD" w:rsidRDefault="006534AD" w:rsidP="006534AD">
      <w:pPr>
        <w:tabs>
          <w:tab w:val="clear" w:pos="9000"/>
          <w:tab w:val="right" w:pos="4590"/>
        </w:tabs>
        <w:ind w:right="-90"/>
        <w:rPr>
          <w:rFonts w:ascii="Times New Roman" w:hAnsi="Times New Roman"/>
        </w:rPr>
        <w:sectPr w:rsidR="006534AD">
          <w:pgSz w:w="15840" w:h="12240" w:orient="landscape" w:code="1"/>
          <w:pgMar w:top="1440" w:right="1080" w:bottom="1440" w:left="1440" w:header="806" w:footer="360" w:gutter="0"/>
          <w:cols w:space="720"/>
          <w:noEndnote/>
        </w:sectPr>
      </w:pPr>
    </w:p>
    <w:p w14:paraId="22EE15D4" w14:textId="77777777" w:rsidR="006534AD" w:rsidRDefault="006534AD" w:rsidP="006534AD">
      <w:pPr>
        <w:tabs>
          <w:tab w:val="clear" w:pos="9000"/>
          <w:tab w:val="right" w:pos="4590"/>
        </w:tabs>
        <w:ind w:left="720" w:right="-90" w:hanging="720"/>
        <w:rPr>
          <w:rFonts w:ascii="Times New Roman" w:hAnsi="Times New Roman"/>
          <w:b/>
          <w:bCs/>
        </w:rPr>
      </w:pPr>
      <w:r>
        <w:rPr>
          <w:rFonts w:ascii="Times New Roman" w:hAnsi="Times New Roman"/>
          <w:b/>
          <w:bCs/>
        </w:rPr>
        <w:lastRenderedPageBreak/>
        <w:t>3.0</w:t>
      </w:r>
      <w:r>
        <w:rPr>
          <w:rFonts w:ascii="Times New Roman" w:hAnsi="Times New Roman"/>
          <w:b/>
          <w:bCs/>
        </w:rPr>
        <w:tab/>
        <w:t>Additional Descriptions of Features</w:t>
      </w:r>
    </w:p>
    <w:p w14:paraId="22C8215C" w14:textId="77777777" w:rsidR="006534AD" w:rsidRDefault="006534AD" w:rsidP="006534AD">
      <w:pPr>
        <w:tabs>
          <w:tab w:val="clear" w:pos="9000"/>
        </w:tabs>
        <w:spacing w:before="240"/>
        <w:rPr>
          <w:rFonts w:ascii="Times New Roman" w:hAnsi="Times New Roman"/>
          <w:b/>
          <w:color w:val="auto"/>
        </w:rPr>
      </w:pPr>
      <w:r>
        <w:rPr>
          <w:rFonts w:ascii="Times New Roman" w:hAnsi="Times New Roman"/>
          <w:b/>
          <w:color w:val="auto"/>
        </w:rPr>
        <w:t>3.1</w:t>
      </w:r>
      <w:r>
        <w:rPr>
          <w:rFonts w:ascii="Times New Roman" w:hAnsi="Times New Roman"/>
          <w:b/>
          <w:color w:val="auto"/>
        </w:rPr>
        <w:tab/>
        <w:t>System Automation (Automatic Material Handling System CAL-100)</w:t>
      </w:r>
    </w:p>
    <w:p w14:paraId="72B49ADD" w14:textId="77777777" w:rsidR="006534AD" w:rsidRDefault="006534AD" w:rsidP="006534AD">
      <w:pPr>
        <w:tabs>
          <w:tab w:val="clear" w:pos="9000"/>
        </w:tabs>
        <w:spacing w:before="120"/>
        <w:ind w:left="720"/>
        <w:rPr>
          <w:rFonts w:ascii="Times New Roman" w:hAnsi="Times New Roman"/>
          <w:color w:val="auto"/>
        </w:rPr>
      </w:pPr>
      <w:r>
        <w:rPr>
          <w:rFonts w:ascii="Times New Roman" w:hAnsi="Times New Roman"/>
          <w:color w:val="auto"/>
        </w:rPr>
        <w:t>This is an automatic, programmable, cantilevered arm handing system for transferring the parts baskets (Max. load capacity – 100 pounds) from a load station to the various process tanks and subsequently to the unload station for removal by the operator.  In this instance, the load station is on the left side of the system and the unload is on the right as facing the front.</w:t>
      </w:r>
    </w:p>
    <w:p w14:paraId="15A60553" w14:textId="77777777" w:rsidR="006534AD" w:rsidRDefault="006534AD" w:rsidP="006534AD">
      <w:pPr>
        <w:tabs>
          <w:tab w:val="clear" w:pos="9000"/>
        </w:tabs>
        <w:spacing w:before="120"/>
        <w:ind w:left="720"/>
        <w:rPr>
          <w:rFonts w:ascii="Times New Roman" w:hAnsi="Times New Roman"/>
          <w:color w:val="auto"/>
        </w:rPr>
      </w:pPr>
      <w:r>
        <w:rPr>
          <w:rFonts w:ascii="Times New Roman" w:hAnsi="Times New Roman"/>
          <w:color w:val="auto"/>
        </w:rPr>
        <w:t>An Allen-Bradley CompactLogix PLC will be used for motion control of the material handling system.  Operator interface will be provided by a 10” Allen-Bradley color touch screen panel.  Manual controls are provided for alternate manual operation of the material handling system.  Process times and other parameters including ultrasonic operation can be preset by the operator using a password protected setup screen.</w:t>
      </w:r>
    </w:p>
    <w:p w14:paraId="1D271081" w14:textId="77777777" w:rsidR="006534AD" w:rsidRDefault="006534AD" w:rsidP="006534AD">
      <w:pPr>
        <w:tabs>
          <w:tab w:val="clear" w:pos="9000"/>
        </w:tabs>
        <w:spacing w:before="120"/>
        <w:ind w:left="720"/>
        <w:rPr>
          <w:rFonts w:ascii="Times New Roman" w:hAnsi="Times New Roman"/>
          <w:color w:val="auto"/>
        </w:rPr>
      </w:pPr>
      <w:r>
        <w:rPr>
          <w:rFonts w:ascii="Times New Roman" w:hAnsi="Times New Roman"/>
          <w:color w:val="auto"/>
        </w:rPr>
        <w:t>The Material Handling System includes the following:</w:t>
      </w:r>
    </w:p>
    <w:p w14:paraId="7EB0E60C"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Location of all system controls to a free standing NEMA enclosure mounted near the load end of the system.  This enclosure contains the PLC required to control the material handling system and the necessary integration to control various system features as described below.</w:t>
      </w:r>
    </w:p>
    <w:p w14:paraId="63765B9C"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Load and Unload stations at opposite ends of the system with a basket sensor on each.</w:t>
      </w:r>
    </w:p>
    <w:p w14:paraId="4EA55640"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Multiple</w:t>
      </w:r>
      <w:r>
        <w:rPr>
          <w:rFonts w:ascii="Times New Roman" w:hAnsi="Times New Roman"/>
          <w:bCs/>
        </w:rPr>
        <w:t xml:space="preserve"> programmable recipes (number depends on program complexity).  Each recipe will store cycle times for each process tank and allow tank skipping ability (process flow must remain left to right – no sequence shifting).</w:t>
      </w:r>
    </w:p>
    <w:p w14:paraId="37EAA247"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bCs/>
        </w:rPr>
        <w:t>Automated dryer lid.</w:t>
      </w:r>
    </w:p>
    <w:p w14:paraId="3F604D24"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Basket locators for each tank.</w:t>
      </w:r>
    </w:p>
    <w:p w14:paraId="6C7C45A0"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 xml:space="preserve">Weekly timer </w:t>
      </w:r>
      <w:r>
        <w:rPr>
          <w:rFonts w:ascii="Times New Roman" w:hAnsi="Times New Roman"/>
        </w:rPr>
        <w:t>to control heaters when the system is not manned</w:t>
      </w:r>
      <w:r>
        <w:rPr>
          <w:rFonts w:ascii="Times New Roman" w:hAnsi="Times New Roman"/>
          <w:color w:val="auto"/>
        </w:rPr>
        <w:t>.</w:t>
      </w:r>
    </w:p>
    <w:p w14:paraId="76880C60"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Safety pull cord the entire length of the system.</w:t>
      </w:r>
    </w:p>
    <w:p w14:paraId="5C4FA573" w14:textId="77777777" w:rsidR="006534AD" w:rsidRDefault="006534AD" w:rsidP="006534AD">
      <w:pPr>
        <w:numPr>
          <w:ilvl w:val="0"/>
          <w:numId w:val="1"/>
        </w:numPr>
        <w:tabs>
          <w:tab w:val="clear" w:pos="9000"/>
        </w:tabs>
        <w:rPr>
          <w:rFonts w:ascii="Times New Roman" w:hAnsi="Times New Roman"/>
          <w:color w:val="auto"/>
        </w:rPr>
      </w:pPr>
      <w:r>
        <w:rPr>
          <w:rFonts w:ascii="Times New Roman" w:hAnsi="Times New Roman"/>
          <w:color w:val="auto"/>
        </w:rPr>
        <w:t>Automation interface for the system which enables programmed control of the following system functions:</w:t>
      </w:r>
    </w:p>
    <w:p w14:paraId="768B203D" w14:textId="77777777" w:rsidR="006534AD" w:rsidRDefault="006534AD" w:rsidP="006534AD">
      <w:pPr>
        <w:tabs>
          <w:tab w:val="clear" w:pos="9000"/>
          <w:tab w:val="left" w:pos="1890"/>
          <w:tab w:val="left" w:pos="2520"/>
          <w:tab w:val="right" w:pos="4590"/>
        </w:tabs>
        <w:spacing w:before="80"/>
        <w:ind w:left="1440" w:right="-720"/>
        <w:rPr>
          <w:rFonts w:ascii="Times New Roman" w:hAnsi="Times New Roman"/>
          <w:bCs/>
        </w:rPr>
      </w:pPr>
      <w:r>
        <w:rPr>
          <w:rFonts w:ascii="Times New Roman" w:hAnsi="Times New Roman"/>
          <w:bCs/>
        </w:rPr>
        <w:t>-</w:t>
      </w:r>
      <w:r>
        <w:rPr>
          <w:rFonts w:ascii="Times New Roman" w:hAnsi="Times New Roman"/>
          <w:bCs/>
        </w:rPr>
        <w:tab/>
        <w:t>Ultrasonics ON/OFF</w:t>
      </w:r>
    </w:p>
    <w:p w14:paraId="5260C0D7" w14:textId="77777777" w:rsidR="006534AD" w:rsidRDefault="006534AD" w:rsidP="006534AD">
      <w:pPr>
        <w:tabs>
          <w:tab w:val="clear" w:pos="9000"/>
          <w:tab w:val="left" w:pos="1890"/>
          <w:tab w:val="left" w:pos="2520"/>
          <w:tab w:val="right" w:pos="4590"/>
        </w:tabs>
        <w:spacing w:before="80"/>
        <w:ind w:left="1440" w:right="-720"/>
        <w:rPr>
          <w:rFonts w:ascii="Times New Roman" w:hAnsi="Times New Roman"/>
          <w:bCs/>
        </w:rPr>
      </w:pPr>
      <w:r>
        <w:rPr>
          <w:rFonts w:ascii="Times New Roman" w:hAnsi="Times New Roman"/>
          <w:bCs/>
        </w:rPr>
        <w:t>-</w:t>
      </w:r>
      <w:r>
        <w:rPr>
          <w:rFonts w:ascii="Times New Roman" w:hAnsi="Times New Roman"/>
          <w:bCs/>
        </w:rPr>
        <w:tab/>
        <w:t>Filter units ON/OFF</w:t>
      </w:r>
    </w:p>
    <w:p w14:paraId="64D2DB89" w14:textId="77777777" w:rsidR="006534AD" w:rsidRDefault="006534AD" w:rsidP="006534AD">
      <w:pPr>
        <w:tabs>
          <w:tab w:val="clear" w:pos="9000"/>
          <w:tab w:val="left" w:pos="1890"/>
          <w:tab w:val="left" w:pos="2520"/>
          <w:tab w:val="right" w:pos="4590"/>
        </w:tabs>
        <w:spacing w:before="80"/>
        <w:ind w:left="1440" w:right="-720"/>
        <w:rPr>
          <w:rFonts w:ascii="Times New Roman" w:hAnsi="Times New Roman"/>
          <w:bCs/>
        </w:rPr>
      </w:pPr>
      <w:r>
        <w:rPr>
          <w:rFonts w:ascii="Times New Roman" w:hAnsi="Times New Roman"/>
          <w:bCs/>
        </w:rPr>
        <w:t>-</w:t>
      </w:r>
      <w:r>
        <w:rPr>
          <w:rFonts w:ascii="Times New Roman" w:hAnsi="Times New Roman"/>
          <w:bCs/>
        </w:rPr>
        <w:tab/>
        <w:t>Dryer ON/OFF</w:t>
      </w:r>
    </w:p>
    <w:p w14:paraId="083CF209" w14:textId="77777777" w:rsidR="006534AD" w:rsidRDefault="006534AD" w:rsidP="006534AD">
      <w:pPr>
        <w:tabs>
          <w:tab w:val="clear" w:pos="9000"/>
          <w:tab w:val="left" w:pos="1890"/>
          <w:tab w:val="left" w:pos="2520"/>
          <w:tab w:val="right" w:pos="4590"/>
        </w:tabs>
        <w:spacing w:before="80"/>
        <w:ind w:left="1440" w:right="-720"/>
        <w:rPr>
          <w:rFonts w:ascii="Times New Roman" w:hAnsi="Times New Roman"/>
          <w:bCs/>
        </w:rPr>
      </w:pPr>
      <w:r>
        <w:rPr>
          <w:rFonts w:ascii="Times New Roman" w:hAnsi="Times New Roman"/>
          <w:bCs/>
        </w:rPr>
        <w:t>-</w:t>
      </w:r>
      <w:r>
        <w:rPr>
          <w:rFonts w:ascii="Times New Roman" w:hAnsi="Times New Roman"/>
          <w:bCs/>
        </w:rPr>
        <w:tab/>
        <w:t>Dryer Lid OPEN/CLOSE</w:t>
      </w:r>
    </w:p>
    <w:p w14:paraId="251DFFE3" w14:textId="77777777" w:rsidR="006534AD" w:rsidRDefault="006534AD" w:rsidP="006534AD">
      <w:pPr>
        <w:tabs>
          <w:tab w:val="clear" w:pos="9000"/>
          <w:tab w:val="left" w:pos="1890"/>
          <w:tab w:val="right" w:pos="4590"/>
        </w:tabs>
        <w:spacing w:before="80"/>
        <w:ind w:left="1440" w:right="-86"/>
        <w:rPr>
          <w:rFonts w:ascii="Times New Roman" w:hAnsi="Times New Roman"/>
          <w:b/>
          <w:bCs/>
        </w:rPr>
      </w:pPr>
      <w:r>
        <w:rPr>
          <w:rFonts w:ascii="Times New Roman" w:hAnsi="Times New Roman"/>
          <w:bCs/>
        </w:rPr>
        <w:t>-</w:t>
      </w:r>
      <w:r>
        <w:rPr>
          <w:rFonts w:ascii="Times New Roman" w:hAnsi="Times New Roman"/>
          <w:bCs/>
        </w:rPr>
        <w:tab/>
        <w:t>Other Process Functions as Required</w:t>
      </w:r>
    </w:p>
    <w:p w14:paraId="0AEE7F49" w14:textId="77777777" w:rsidR="006534AD" w:rsidRDefault="006534AD" w:rsidP="006534AD">
      <w:pPr>
        <w:tabs>
          <w:tab w:val="clear" w:pos="9000"/>
        </w:tabs>
        <w:spacing w:before="240"/>
        <w:ind w:right="-720"/>
        <w:rPr>
          <w:rFonts w:ascii="Times New Roman" w:hAnsi="Times New Roman"/>
          <w:b/>
          <w:bCs/>
        </w:rPr>
      </w:pPr>
      <w:r>
        <w:rPr>
          <w:rFonts w:ascii="Times New Roman" w:hAnsi="Times New Roman"/>
          <w:b/>
          <w:bCs/>
        </w:rPr>
        <w:t>3.2</w:t>
      </w:r>
      <w:r>
        <w:rPr>
          <w:rFonts w:ascii="Times New Roman" w:hAnsi="Times New Roman"/>
          <w:b/>
          <w:bCs/>
        </w:rPr>
        <w:tab/>
        <w:t>Ultrasonics</w:t>
      </w:r>
    </w:p>
    <w:p w14:paraId="7A95C27F" w14:textId="77777777" w:rsidR="006534AD" w:rsidRDefault="006534AD" w:rsidP="006534AD">
      <w:pPr>
        <w:pStyle w:val="BodyText"/>
        <w:ind w:firstLine="0"/>
      </w:pPr>
      <w:r>
        <w:t xml:space="preserve">Tanks with ultrasonics are fitted with </w:t>
      </w:r>
      <w:proofErr w:type="gramStart"/>
      <w:r>
        <w:t>state of the art</w:t>
      </w:r>
      <w:proofErr w:type="gramEnd"/>
      <w:r>
        <w:t xml:space="preserve"> piezoelectric transducers designed and manufactured by Blackstone-NEY Ultrasonics.  Unless otherwise noted, transducers are immersible style mounted in the tank bottom.  Transducers are permanently attached using bonding processes unique to Blackstone-NEY Ultrasonics and are guaranteed for the lifetime of the radiating surface to which they are attached.</w:t>
      </w:r>
    </w:p>
    <w:p w14:paraId="5E537E11" w14:textId="77777777" w:rsidR="006534AD" w:rsidRDefault="006534AD" w:rsidP="006534AD">
      <w:pPr>
        <w:pStyle w:val="BodyText"/>
        <w:ind w:firstLine="0"/>
      </w:pPr>
      <w:r>
        <w:t xml:space="preserve">Ultrasonic transducers are powered by Neptune™ Series C ultrasonic generators designed and built by Blackstone-NEY Ultrasonics.  These generators operate at a </w:t>
      </w:r>
      <w:r>
        <w:lastRenderedPageBreak/>
        <w:t>frequency of 40 kHz and feature both amplitude and frequency modulation to provide superior cleaning performance under a wide range of operating conditions.  Generators will be mounted inside the main electrical enclosure or on a shelving unit located near the main electrical enclosure.</w:t>
      </w:r>
    </w:p>
    <w:p w14:paraId="44183CCC" w14:textId="77777777" w:rsidR="006534AD" w:rsidRDefault="006534AD" w:rsidP="006534AD">
      <w:pPr>
        <w:tabs>
          <w:tab w:val="clear" w:pos="9000"/>
          <w:tab w:val="right" w:pos="4590"/>
        </w:tabs>
        <w:spacing w:before="120"/>
        <w:ind w:left="720" w:right="-86"/>
        <w:rPr>
          <w:rFonts w:ascii="Times New Roman" w:hAnsi="Times New Roman"/>
          <w:b/>
          <w:bCs/>
        </w:rPr>
      </w:pPr>
      <w:r>
        <w:rPr>
          <w:rFonts w:ascii="Times New Roman" w:hAnsi="Times New Roman"/>
        </w:rPr>
        <w:t>Operation of ultrasonic generators is controlled automatically by the system PLC.</w:t>
      </w:r>
    </w:p>
    <w:p w14:paraId="70E14A27" w14:textId="77777777" w:rsidR="006534AD" w:rsidRDefault="006534AD" w:rsidP="006534AD">
      <w:pPr>
        <w:pStyle w:val="BodyText"/>
        <w:spacing w:before="240"/>
        <w:ind w:left="0" w:firstLine="0"/>
        <w:rPr>
          <w:b/>
          <w:bCs/>
        </w:rPr>
      </w:pPr>
      <w:r>
        <w:rPr>
          <w:b/>
          <w:bCs/>
        </w:rPr>
        <w:t>3.3</w:t>
      </w:r>
      <w:r>
        <w:rPr>
          <w:b/>
          <w:bCs/>
        </w:rPr>
        <w:tab/>
        <w:t>Heat with Digital Temperature Control</w:t>
      </w:r>
    </w:p>
    <w:p w14:paraId="0DE6B787" w14:textId="77777777" w:rsidR="006534AD" w:rsidRDefault="006534AD" w:rsidP="006534AD">
      <w:pPr>
        <w:pStyle w:val="BodyText"/>
        <w:ind w:firstLine="0"/>
        <w:rPr>
          <w:b/>
          <w:bCs/>
        </w:rPr>
      </w:pPr>
      <w:r>
        <w:rPr>
          <w:b/>
          <w:bCs/>
        </w:rPr>
        <w:t>Liquid Tanks –</w:t>
      </w:r>
    </w:p>
    <w:p w14:paraId="671B652C" w14:textId="77777777" w:rsidR="006534AD" w:rsidRDefault="006534AD" w:rsidP="006534AD">
      <w:pPr>
        <w:pStyle w:val="BodyText"/>
        <w:ind w:firstLine="0"/>
      </w:pPr>
      <w:r>
        <w:t>Liquid tanks with heat are fitted with electric strip heaters mounted on the external tank side wall(s).  These heaters are controlled by a digital temperature controller utilizing a thermocouple type sensor which is also attached to the side wall of the tank.  All heated tanks are provided with thermal insulation.</w:t>
      </w:r>
    </w:p>
    <w:p w14:paraId="21052C7E" w14:textId="77777777" w:rsidR="006534AD" w:rsidRDefault="006534AD" w:rsidP="006534AD">
      <w:pPr>
        <w:pStyle w:val="BodyText"/>
        <w:ind w:firstLine="0"/>
        <w:rPr>
          <w:b/>
          <w:bCs/>
        </w:rPr>
      </w:pPr>
      <w:r>
        <w:rPr>
          <w:b/>
          <w:bCs/>
        </w:rPr>
        <w:t>Dryer –</w:t>
      </w:r>
    </w:p>
    <w:p w14:paraId="5E8899A4" w14:textId="77777777" w:rsidR="006534AD" w:rsidRDefault="006534AD" w:rsidP="006534AD">
      <w:pPr>
        <w:pStyle w:val="BodyText"/>
        <w:ind w:firstLine="0"/>
      </w:pPr>
      <w:r>
        <w:t xml:space="preserve">The hot air dryer is heated by finned electric heaters mounted in the air plenum.  A </w:t>
      </w:r>
      <w:proofErr w:type="gramStart"/>
      <w:r>
        <w:t>high volume</w:t>
      </w:r>
      <w:proofErr w:type="gramEnd"/>
      <w:r>
        <w:t xml:space="preserve"> blower (rated at 1000 CFM) draws air from the dryer chamber, pushes it through the finned electric heaters, and returns it to the chamber.  The bottom of the dryer has a diffuser that evenly disperses the heated air.  The heat is controlled by a digital temperature controller utilizing a thermocouple type sensor which is in the airflow path.  All dryers are provided with thermal insulation.</w:t>
      </w:r>
    </w:p>
    <w:p w14:paraId="397B0770" w14:textId="77777777" w:rsidR="006534AD" w:rsidRDefault="006534AD" w:rsidP="006534AD">
      <w:pPr>
        <w:pStyle w:val="BodyText"/>
        <w:spacing w:before="240"/>
        <w:ind w:left="0" w:firstLine="0"/>
        <w:rPr>
          <w:b/>
          <w:bCs/>
        </w:rPr>
      </w:pPr>
      <w:r>
        <w:rPr>
          <w:b/>
          <w:bCs/>
        </w:rPr>
        <w:t>3.4</w:t>
      </w:r>
      <w:r>
        <w:rPr>
          <w:b/>
          <w:bCs/>
        </w:rPr>
        <w:tab/>
        <w:t>Overflow Weir –</w:t>
      </w:r>
    </w:p>
    <w:p w14:paraId="3FD92BE1" w14:textId="77777777" w:rsidR="006534AD" w:rsidRDefault="006534AD" w:rsidP="006534AD">
      <w:pPr>
        <w:pStyle w:val="BodyText"/>
        <w:ind w:firstLine="0"/>
      </w:pPr>
      <w:r>
        <w:t>Liquid tanks fitted with an overflow weir have an overflow lip positioned at one side of the tank with an open reservoir below.  Liquid from the reservoir is plumbed to the preceding tank as makeup, to drain, or to a collection fitting for re-use.</w:t>
      </w:r>
    </w:p>
    <w:p w14:paraId="09752890" w14:textId="77777777" w:rsidR="006534AD" w:rsidRDefault="006534AD" w:rsidP="006534AD">
      <w:pPr>
        <w:pStyle w:val="BodyText"/>
        <w:spacing w:before="240"/>
        <w:ind w:firstLine="0"/>
        <w:rPr>
          <w:b/>
          <w:bCs/>
        </w:rPr>
      </w:pPr>
      <w:r>
        <w:rPr>
          <w:b/>
          <w:bCs/>
        </w:rPr>
        <w:t>Overflow Weir and Sparger -</w:t>
      </w:r>
    </w:p>
    <w:p w14:paraId="6EA1DD46" w14:textId="77777777" w:rsidR="006534AD" w:rsidRDefault="006534AD" w:rsidP="006534AD">
      <w:pPr>
        <w:pStyle w:val="BodyText"/>
        <w:ind w:firstLine="0"/>
      </w:pPr>
      <w:r>
        <w:t>Liquid tanks fitted with an overflow weir and sparger have an overflow lip positioned at one side of the tank with an open reservoir below.  Liquid from the reservoir is pumped back to the tank through a flow control valve and a series of holes at liquid level constituting a sparger located on the side of the tank opposite the overflow weir.  The flow of liquid from the sparger across the surface of the tank to the overflow serves to remove any floating contamination from the surface of the tank.  Removed floating residue collects in the reservoir for periodic manual removal by skimming or by draining through a pipe fitting and valve located in the reservoir.</w:t>
      </w:r>
    </w:p>
    <w:p w14:paraId="52B2B2C6" w14:textId="77777777" w:rsidR="006534AD" w:rsidRDefault="006534AD" w:rsidP="006534AD">
      <w:pPr>
        <w:pStyle w:val="BodyText"/>
        <w:spacing w:before="240"/>
        <w:ind w:left="0" w:firstLine="0"/>
        <w:rPr>
          <w:b/>
          <w:bCs/>
        </w:rPr>
      </w:pPr>
      <w:r>
        <w:rPr>
          <w:b/>
          <w:bCs/>
        </w:rPr>
        <w:t>3.5</w:t>
      </w:r>
      <w:r>
        <w:rPr>
          <w:b/>
          <w:bCs/>
        </w:rPr>
        <w:tab/>
        <w:t>Level Protection</w:t>
      </w:r>
    </w:p>
    <w:p w14:paraId="2C8148F2" w14:textId="77777777" w:rsidR="006534AD" w:rsidRDefault="006534AD" w:rsidP="006534AD">
      <w:pPr>
        <w:pStyle w:val="BodyText"/>
        <w:ind w:firstLine="0"/>
      </w:pPr>
      <w:r>
        <w:t>Tanks with ultrasonics, heat, and/or pumps are fitted with suitable level sensor(s) to prevent operation of these features when the liquid level in the tank falls below a safe operating level.  These sensors are selected to perform reliably when the tank is used with the originally specified process liquid.</w:t>
      </w:r>
    </w:p>
    <w:p w14:paraId="76D83EC8" w14:textId="77777777" w:rsidR="006534AD" w:rsidRDefault="006534AD" w:rsidP="006534AD">
      <w:pPr>
        <w:pStyle w:val="BodyText"/>
        <w:spacing w:before="240"/>
        <w:ind w:left="0" w:firstLine="0"/>
        <w:rPr>
          <w:b/>
          <w:bCs/>
        </w:rPr>
      </w:pPr>
      <w:r>
        <w:rPr>
          <w:b/>
          <w:bCs/>
        </w:rPr>
        <w:t>3.6</w:t>
      </w:r>
      <w:r>
        <w:rPr>
          <w:b/>
          <w:bCs/>
        </w:rPr>
        <w:tab/>
        <w:t>Liquid Fill and Drain</w:t>
      </w:r>
    </w:p>
    <w:p w14:paraId="60ED7AD0" w14:textId="77777777" w:rsidR="006534AD" w:rsidRDefault="006534AD" w:rsidP="006534AD">
      <w:pPr>
        <w:tabs>
          <w:tab w:val="clear" w:pos="9000"/>
          <w:tab w:val="right" w:pos="4590"/>
        </w:tabs>
        <w:spacing w:before="120"/>
        <w:ind w:left="720"/>
        <w:rPr>
          <w:rFonts w:ascii="Times New Roman" w:hAnsi="Times New Roman"/>
          <w:b/>
          <w:bCs/>
          <w:u w:val="single"/>
        </w:rPr>
      </w:pPr>
      <w:r>
        <w:rPr>
          <w:rFonts w:ascii="Times New Roman" w:hAnsi="Times New Roman"/>
          <w:b/>
          <w:bCs/>
          <w:u w:val="single"/>
        </w:rPr>
        <w:t>Fill</w:t>
      </w:r>
    </w:p>
    <w:p w14:paraId="118D56A8"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b/>
          <w:bCs/>
        </w:rPr>
        <w:lastRenderedPageBreak/>
        <w:t xml:space="preserve">AutoFill – </w:t>
      </w:r>
      <w:r>
        <w:rPr>
          <w:rFonts w:ascii="Times New Roman" w:hAnsi="Times New Roman"/>
          <w:bCs/>
        </w:rPr>
        <w:t>Tanks with the AutoFill feature have level sensors and are fitted with solenoid valves on the inlets to automatically replenish the liquid level using customer supplied water as required or as described in this proposal</w:t>
      </w:r>
      <w:r>
        <w:rPr>
          <w:rFonts w:ascii="Times New Roman" w:hAnsi="Times New Roman"/>
        </w:rPr>
        <w:t>.</w:t>
      </w:r>
    </w:p>
    <w:p w14:paraId="76421D61"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b/>
          <w:bCs/>
        </w:rPr>
        <w:t xml:space="preserve">Controlled Flow – </w:t>
      </w:r>
      <w:r>
        <w:rPr>
          <w:rFonts w:ascii="Times New Roman" w:hAnsi="Times New Roman"/>
        </w:rPr>
        <w:t>Tanks requiring controlled flow (usually rinse tanks) are fitted with manually operated flow control valves which incorporate a calibrated flow meter to allow setting them to a precise flow rate.</w:t>
      </w:r>
    </w:p>
    <w:p w14:paraId="616E14D6" w14:textId="77777777" w:rsidR="006534AD" w:rsidRDefault="006534AD" w:rsidP="006534AD">
      <w:pPr>
        <w:tabs>
          <w:tab w:val="clear" w:pos="9000"/>
          <w:tab w:val="right" w:pos="4590"/>
        </w:tabs>
        <w:spacing w:before="120"/>
        <w:ind w:left="720"/>
        <w:rPr>
          <w:rFonts w:ascii="Times New Roman" w:hAnsi="Times New Roman"/>
          <w:u w:val="single"/>
        </w:rPr>
      </w:pPr>
      <w:r>
        <w:rPr>
          <w:rFonts w:ascii="Times New Roman" w:hAnsi="Times New Roman"/>
          <w:b/>
          <w:bCs/>
          <w:u w:val="single"/>
        </w:rPr>
        <w:t>Drain</w:t>
      </w:r>
    </w:p>
    <w:p w14:paraId="572246A8"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b/>
          <w:bCs/>
        </w:rPr>
        <w:t xml:space="preserve">Manual – </w:t>
      </w:r>
      <w:r>
        <w:rPr>
          <w:rFonts w:ascii="Times New Roman" w:hAnsi="Times New Roman"/>
        </w:rPr>
        <w:t>Unless otherwise noted, all tanks are provided with manually operated drain valves.  Drain valves are located for easy access and are labeled for identification.  All plumbing lines will be assembled to minimize effluent left in pipes during the gravity draining cycle.</w:t>
      </w:r>
    </w:p>
    <w:p w14:paraId="58FD90F8"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b/>
          <w:bCs/>
        </w:rPr>
        <w:t>Overflow to Drain –</w:t>
      </w:r>
      <w:r>
        <w:rPr>
          <w:rFonts w:ascii="Times New Roman" w:hAnsi="Times New Roman"/>
        </w:rPr>
        <w:t xml:space="preserve"> Overflowing rinse tanks are provided with an overflow weir connected directly to drain to allow a constant flow of fresh rinse water through the tank.  Tanks fitted with an overflow drain are also fitted with a drain valve as described above to allow for complete draining of the tank as required.</w:t>
      </w:r>
    </w:p>
    <w:p w14:paraId="12AF5030"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b/>
          <w:bCs/>
        </w:rPr>
        <w:t>Pump to Drain –</w:t>
      </w:r>
      <w:r>
        <w:rPr>
          <w:rFonts w:ascii="Times New Roman" w:hAnsi="Times New Roman"/>
        </w:rPr>
        <w:t xml:space="preserve"> All tank drains flow to a common collection reservoir.  Under the control of level sensors, the contents of the collection reservoir are pumped to a remote drain location by a suitable pump capable of pushing up to 10 gallons per minute to a </w:t>
      </w:r>
      <w:proofErr w:type="gramStart"/>
      <w:r>
        <w:rPr>
          <w:rFonts w:ascii="Times New Roman" w:hAnsi="Times New Roman"/>
        </w:rPr>
        <w:t>30 foot</w:t>
      </w:r>
      <w:proofErr w:type="gramEnd"/>
      <w:r>
        <w:rPr>
          <w:rFonts w:ascii="Times New Roman" w:hAnsi="Times New Roman"/>
        </w:rPr>
        <w:t xml:space="preserve"> water head.</w:t>
      </w:r>
    </w:p>
    <w:p w14:paraId="6AA40FF6" w14:textId="77777777" w:rsidR="006534AD" w:rsidRDefault="006534AD" w:rsidP="006534AD">
      <w:pPr>
        <w:tabs>
          <w:tab w:val="clear" w:pos="9000"/>
          <w:tab w:val="left" w:pos="720"/>
          <w:tab w:val="right" w:pos="4590"/>
        </w:tabs>
        <w:spacing w:before="240"/>
        <w:rPr>
          <w:rFonts w:ascii="Times New Roman" w:hAnsi="Times New Roman"/>
          <w:b/>
          <w:bCs/>
        </w:rPr>
      </w:pPr>
      <w:r>
        <w:rPr>
          <w:rFonts w:ascii="Times New Roman" w:hAnsi="Times New Roman"/>
          <w:b/>
          <w:bCs/>
        </w:rPr>
        <w:t>3.7</w:t>
      </w:r>
      <w:r>
        <w:rPr>
          <w:rFonts w:ascii="Times New Roman" w:hAnsi="Times New Roman"/>
          <w:b/>
          <w:bCs/>
        </w:rPr>
        <w:tab/>
        <w:t>Re-circulation with Filtration</w:t>
      </w:r>
    </w:p>
    <w:p w14:paraId="330537FE"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rPr>
        <w:t xml:space="preserve">Liquid tanks fitted with re-circulated filtration systems incorporate an outlet fitting located in the bottom of the tank which is connected to the inlet of a dedicated pump.  From the pump, the liquid flows through a canister type filter and is returned to the main volume of the tank through a fitting.  An in-line valve provides flow control and the ability to isolate the filter to facilitate changing the filter media as required.  The filter housing and filter media are selected based on the amount and nature of contaminant anticipated.  </w:t>
      </w:r>
    </w:p>
    <w:p w14:paraId="6A41ED21" w14:textId="77777777" w:rsidR="006534AD" w:rsidRDefault="006534AD" w:rsidP="006534AD">
      <w:pPr>
        <w:tabs>
          <w:tab w:val="clear" w:pos="9000"/>
          <w:tab w:val="left" w:pos="720"/>
          <w:tab w:val="right" w:pos="4590"/>
        </w:tabs>
        <w:spacing w:before="240"/>
        <w:rPr>
          <w:rFonts w:ascii="Times New Roman" w:hAnsi="Times New Roman"/>
          <w:b/>
          <w:bCs/>
        </w:rPr>
      </w:pPr>
      <w:r>
        <w:rPr>
          <w:rFonts w:ascii="Times New Roman" w:hAnsi="Times New Roman"/>
          <w:b/>
          <w:bCs/>
        </w:rPr>
        <w:t>3.8</w:t>
      </w:r>
      <w:r>
        <w:rPr>
          <w:rFonts w:ascii="Times New Roman" w:hAnsi="Times New Roman"/>
          <w:b/>
          <w:bCs/>
        </w:rPr>
        <w:tab/>
        <w:t>Lift-Off Lids</w:t>
      </w:r>
    </w:p>
    <w:p w14:paraId="7E32ED5E"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rPr>
        <w:t xml:space="preserve">Lift-off lids are included for all liquid tanks.  These lids are intended to prevent tank contamination and contain heat and vapors during periods when the system is not in use.  </w:t>
      </w:r>
    </w:p>
    <w:p w14:paraId="02C91BF3" w14:textId="77777777" w:rsidR="006534AD" w:rsidRDefault="006534AD" w:rsidP="006534AD">
      <w:pPr>
        <w:tabs>
          <w:tab w:val="clear" w:pos="9000"/>
          <w:tab w:val="left" w:pos="720"/>
          <w:tab w:val="right" w:pos="4590"/>
        </w:tabs>
        <w:spacing w:before="240"/>
        <w:rPr>
          <w:rFonts w:ascii="Times New Roman" w:hAnsi="Times New Roman"/>
          <w:b/>
          <w:bCs/>
        </w:rPr>
      </w:pPr>
      <w:r>
        <w:rPr>
          <w:rFonts w:ascii="Times New Roman" w:hAnsi="Times New Roman"/>
          <w:b/>
          <w:bCs/>
        </w:rPr>
        <w:t>3.9</w:t>
      </w:r>
      <w:r>
        <w:rPr>
          <w:rFonts w:ascii="Times New Roman" w:hAnsi="Times New Roman"/>
          <w:b/>
          <w:bCs/>
        </w:rPr>
        <w:tab/>
        <w:t>Dryer Lid</w:t>
      </w:r>
    </w:p>
    <w:p w14:paraId="7841E2DC" w14:textId="77777777" w:rsidR="006534AD" w:rsidRDefault="006534AD" w:rsidP="006534AD">
      <w:pPr>
        <w:tabs>
          <w:tab w:val="clear" w:pos="9000"/>
          <w:tab w:val="right" w:pos="4590"/>
        </w:tabs>
        <w:spacing w:before="120"/>
        <w:ind w:left="720"/>
        <w:rPr>
          <w:rFonts w:ascii="Times New Roman" w:hAnsi="Times New Roman"/>
        </w:rPr>
      </w:pPr>
      <w:r>
        <w:rPr>
          <w:rFonts w:ascii="Times New Roman" w:hAnsi="Times New Roman"/>
        </w:rPr>
        <w:t>The dryer is equipped with an automated lid that opens to expose the tank as needed.  This lid is required to assure containment and recirculation of heated air.</w:t>
      </w:r>
    </w:p>
    <w:p w14:paraId="12A90ADD" w14:textId="77777777" w:rsidR="006534AD" w:rsidRDefault="006534AD" w:rsidP="006534AD">
      <w:pPr>
        <w:tabs>
          <w:tab w:val="clear" w:pos="9000"/>
          <w:tab w:val="right" w:pos="4590"/>
        </w:tabs>
        <w:spacing w:before="120"/>
        <w:ind w:left="720"/>
        <w:rPr>
          <w:rFonts w:ascii="Times New Roman" w:hAnsi="Times New Roman"/>
        </w:rPr>
      </w:pPr>
    </w:p>
    <w:p w14:paraId="7A126AEB" w14:textId="77777777" w:rsidR="006534AD" w:rsidRDefault="006534AD" w:rsidP="006534AD">
      <w:pPr>
        <w:pStyle w:val="TOC1"/>
      </w:pPr>
      <w:r>
        <w:rPr>
          <w:rFonts w:eastAsia="SimSun"/>
          <w:color w:val="auto"/>
        </w:rPr>
        <w:t>3.10</w:t>
      </w:r>
      <w:r>
        <w:rPr>
          <w:rFonts w:eastAsia="SimSun"/>
          <w:b w:val="0"/>
          <w:color w:val="auto"/>
        </w:rPr>
        <w:tab/>
      </w:r>
      <w:r>
        <w:t>System Modem</w:t>
      </w:r>
    </w:p>
    <w:p w14:paraId="2F9CA0C6" w14:textId="77777777" w:rsidR="006534AD" w:rsidRDefault="006534AD" w:rsidP="006534AD">
      <w:pPr>
        <w:spacing w:before="120"/>
        <w:ind w:left="720"/>
        <w:rPr>
          <w:rFonts w:ascii="Times New Roman" w:eastAsia="SimSun" w:hAnsi="Times New Roman"/>
          <w:color w:val="auto"/>
        </w:rPr>
      </w:pPr>
      <w:r>
        <w:rPr>
          <w:rFonts w:ascii="Times New Roman" w:hAnsi="Times New Roman"/>
        </w:rPr>
        <w:t>A modem is provided which, when connected to an analog telephone line can be used to monitor and revise the PLC program from a remote location.  This feature allows Blackstone-NEY Ultrasonics’ engineers to troubleshoot and update programming within the PLC without the expense and possible delay of a service call</w:t>
      </w:r>
      <w:r>
        <w:rPr>
          <w:rFonts w:ascii="Times New Roman" w:eastAsia="SimSun" w:hAnsi="Times New Roman"/>
          <w:color w:val="auto"/>
        </w:rPr>
        <w:t>.</w:t>
      </w:r>
    </w:p>
    <w:p w14:paraId="26D098E2" w14:textId="77777777" w:rsidR="006534AD" w:rsidRDefault="006534AD" w:rsidP="006534AD">
      <w:pPr>
        <w:tabs>
          <w:tab w:val="clear" w:pos="9000"/>
        </w:tabs>
        <w:spacing w:before="240"/>
        <w:rPr>
          <w:rFonts w:ascii="Times New Roman" w:hAnsi="Times New Roman"/>
          <w:b/>
          <w:color w:val="auto"/>
        </w:rPr>
      </w:pPr>
      <w:r>
        <w:rPr>
          <w:rFonts w:ascii="Times New Roman" w:hAnsi="Times New Roman"/>
          <w:b/>
          <w:color w:val="auto"/>
        </w:rPr>
        <w:lastRenderedPageBreak/>
        <w:t>3.11</w:t>
      </w:r>
      <w:r>
        <w:rPr>
          <w:rFonts w:ascii="Times New Roman" w:hAnsi="Times New Roman"/>
          <w:b/>
          <w:color w:val="auto"/>
        </w:rPr>
        <w:tab/>
        <w:t>Documentation</w:t>
      </w:r>
    </w:p>
    <w:p w14:paraId="2B85DE7C" w14:textId="77777777" w:rsidR="006534AD" w:rsidRDefault="006534AD" w:rsidP="006534AD">
      <w:pPr>
        <w:tabs>
          <w:tab w:val="clear" w:pos="9000"/>
        </w:tabs>
        <w:spacing w:before="120"/>
        <w:ind w:left="720"/>
        <w:rPr>
          <w:rFonts w:ascii="Times New Roman" w:hAnsi="Times New Roman"/>
          <w:color w:val="auto"/>
        </w:rPr>
      </w:pPr>
      <w:r>
        <w:rPr>
          <w:rFonts w:ascii="Times New Roman" w:hAnsi="Times New Roman"/>
          <w:color w:val="auto"/>
        </w:rPr>
        <w:t>Blackstone-NEY Ultrasonics documentation package includes the following documents provided as hard copies and/or Adobe Acrobat (.pdf) files:</w:t>
      </w:r>
    </w:p>
    <w:p w14:paraId="49B5005B"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Overall System Drawing showing basic system layout and location of major components.</w:t>
      </w:r>
    </w:p>
    <w:p w14:paraId="3FDB7D93"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Identification and description of user serviceable parts including filters, fuses, sensors, pump seals, wear bearings, indicators and other parts as deemed necessary for normal maintenance of the machine.</w:t>
      </w:r>
    </w:p>
    <w:p w14:paraId="626D3410"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Electrical Schematic showing wiring detail, identifying wire numbers, and component identification of electrical components.</w:t>
      </w:r>
    </w:p>
    <w:p w14:paraId="1273247B"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Plumbing Schematic.</w:t>
      </w:r>
    </w:p>
    <w:p w14:paraId="664B2DEA"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Pneumatic Schematic (where applicable).</w:t>
      </w:r>
    </w:p>
    <w:p w14:paraId="6D2D62CA"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A CD copy of the PLC program (if present).</w:t>
      </w:r>
    </w:p>
    <w:p w14:paraId="0133D819" w14:textId="77777777" w:rsidR="006534AD" w:rsidRDefault="006534AD" w:rsidP="006534AD">
      <w:pPr>
        <w:numPr>
          <w:ilvl w:val="0"/>
          <w:numId w:val="2"/>
        </w:numPr>
        <w:tabs>
          <w:tab w:val="clear" w:pos="720"/>
          <w:tab w:val="clear" w:pos="9000"/>
        </w:tabs>
        <w:spacing w:before="120"/>
        <w:ind w:left="1080"/>
        <w:rPr>
          <w:rFonts w:ascii="Times New Roman" w:hAnsi="Times New Roman"/>
          <w:color w:val="auto"/>
        </w:rPr>
      </w:pPr>
      <w:r>
        <w:rPr>
          <w:rFonts w:ascii="Times New Roman" w:hAnsi="Times New Roman"/>
          <w:color w:val="auto"/>
        </w:rPr>
        <w:t>A full instruction manual (in English) including detailed instructions describing how to operate the system under normal use conditions.</w:t>
      </w:r>
    </w:p>
    <w:p w14:paraId="3CF5DC2C" w14:textId="77777777" w:rsidR="006534AD" w:rsidRDefault="006534AD" w:rsidP="006534AD">
      <w:pPr>
        <w:spacing w:before="240"/>
        <w:ind w:left="720"/>
        <w:rPr>
          <w:rFonts w:ascii="Times New Roman" w:hAnsi="Times New Roman"/>
          <w:color w:val="auto"/>
        </w:rPr>
      </w:pPr>
    </w:p>
    <w:p w14:paraId="3F0C5A74" w14:textId="77777777" w:rsidR="006534AD" w:rsidRDefault="006534AD" w:rsidP="006534AD">
      <w:pPr>
        <w:spacing w:before="120"/>
        <w:ind w:left="720"/>
        <w:rPr>
          <w:rStyle w:val="FollowedHyperlink"/>
          <w:rFonts w:ascii="Times New Roman" w:hAnsi="Times New Roman"/>
          <w:b/>
          <w:bCs/>
        </w:rPr>
      </w:pPr>
    </w:p>
    <w:p w14:paraId="57F6EA9B" w14:textId="77777777" w:rsidR="006534AD" w:rsidRDefault="006534AD" w:rsidP="006534AD">
      <w:pPr>
        <w:spacing w:before="120"/>
        <w:ind w:left="720"/>
        <w:rPr>
          <w:rStyle w:val="FollowedHyperlink"/>
          <w:rFonts w:ascii="Times New Roman" w:hAnsi="Times New Roman"/>
          <w:b/>
          <w:bCs/>
        </w:rPr>
      </w:pPr>
    </w:p>
    <w:p w14:paraId="36932DAD" w14:textId="724F96A4" w:rsidR="006534AD" w:rsidRDefault="006534AD" w:rsidP="006534AD">
      <w:pPr>
        <w:pStyle w:val="BodyText"/>
        <w:ind w:left="0" w:firstLine="0"/>
        <w:rPr>
          <w:b/>
        </w:rPr>
      </w:pPr>
      <w:r>
        <w:rPr>
          <w:b/>
        </w:rPr>
        <w:t>4.0</w:t>
      </w:r>
      <w:r>
        <w:rPr>
          <w:b/>
        </w:rPr>
        <w:tab/>
        <w:t>System Options</w:t>
      </w:r>
    </w:p>
    <w:p w14:paraId="474C18DE" w14:textId="77777777" w:rsidR="006534AD" w:rsidRDefault="006534AD" w:rsidP="006534AD">
      <w:pPr>
        <w:pStyle w:val="TOC1"/>
      </w:pPr>
      <w:r>
        <w:t>4.1</w:t>
      </w:r>
      <w:r>
        <w:tab/>
        <w:t>Conductivity Meter (for one wash tank)</w:t>
      </w:r>
    </w:p>
    <w:p w14:paraId="4D62E061" w14:textId="77777777" w:rsidR="006534AD" w:rsidRDefault="006534AD" w:rsidP="006534AD">
      <w:pPr>
        <w:spacing w:before="120"/>
        <w:ind w:left="720"/>
        <w:rPr>
          <w:rFonts w:ascii="Times New Roman" w:hAnsi="Times New Roman"/>
        </w:rPr>
      </w:pPr>
      <w:r>
        <w:rPr>
          <w:rFonts w:ascii="Times New Roman" w:hAnsi="Times New Roman"/>
        </w:rPr>
        <w:t>A probe mounted in the side wall of the tank will monitor the conductivity of the solution and display the value on the included meter.  The meter will be mounted on the front or side of the electrical enclosure.  Please specify the tank number(s) at time of order.</w:t>
      </w:r>
    </w:p>
    <w:p w14:paraId="6546BA02" w14:textId="77777777" w:rsidR="006534AD" w:rsidRDefault="006534AD" w:rsidP="006534AD">
      <w:pPr>
        <w:tabs>
          <w:tab w:val="clear" w:pos="9000"/>
        </w:tabs>
        <w:spacing w:before="240"/>
        <w:rPr>
          <w:rFonts w:ascii="Times New Roman" w:hAnsi="Times New Roman"/>
          <w:b/>
          <w:color w:val="auto"/>
        </w:rPr>
      </w:pPr>
      <w:r>
        <w:rPr>
          <w:rFonts w:ascii="Times New Roman" w:hAnsi="Times New Roman"/>
          <w:b/>
        </w:rPr>
        <w:t>4.2</w:t>
      </w:r>
      <w:r>
        <w:tab/>
      </w:r>
      <w:r>
        <w:rPr>
          <w:rFonts w:ascii="Times New Roman" w:hAnsi="Times New Roman"/>
          <w:b/>
          <w:color w:val="auto"/>
        </w:rPr>
        <w:t>Resistivity Meter (with Rinse to Resistivity) for Tank 4</w:t>
      </w:r>
    </w:p>
    <w:p w14:paraId="655AD795" w14:textId="77777777" w:rsidR="006534AD" w:rsidRDefault="006534AD" w:rsidP="006534AD">
      <w:pPr>
        <w:spacing w:before="120"/>
        <w:ind w:left="720"/>
        <w:rPr>
          <w:rFonts w:ascii="Times New Roman" w:hAnsi="Times New Roman"/>
          <w:color w:val="auto"/>
        </w:rPr>
      </w:pPr>
      <w:r>
        <w:rPr>
          <w:rFonts w:ascii="Times New Roman" w:hAnsi="Times New Roman"/>
          <w:color w:val="auto"/>
        </w:rPr>
        <w:t xml:space="preserve">This feature uses a probe mounted in the side wall of the tank to monitor the quality of the DI rinse water. The value will be displayed on a meter mounted in the control panel area.  The resistivity reading will be linked to a </w:t>
      </w:r>
      <w:proofErr w:type="gramStart"/>
      <w:r>
        <w:rPr>
          <w:rFonts w:ascii="Times New Roman" w:hAnsi="Times New Roman"/>
          <w:color w:val="auto"/>
        </w:rPr>
        <w:t>stainless steel</w:t>
      </w:r>
      <w:proofErr w:type="gramEnd"/>
      <w:r>
        <w:rPr>
          <w:rFonts w:ascii="Times New Roman" w:hAnsi="Times New Roman"/>
          <w:color w:val="auto"/>
        </w:rPr>
        <w:t xml:space="preserve"> solenoid water inlet valve and allow fresh DI water to enter the rinse tanks until a desired resistivity is reached.  The inlet water valve will then be closed to conserve water.</w:t>
      </w:r>
    </w:p>
    <w:p w14:paraId="70E2FE69" w14:textId="77777777" w:rsidR="002D12DF" w:rsidRDefault="002D12DF"/>
    <w:sectPr w:rsidR="002D1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890" w14:textId="77777777" w:rsidR="00C76E91" w:rsidRDefault="00C76E91" w:rsidP="006534AD">
      <w:r>
        <w:separator/>
      </w:r>
    </w:p>
  </w:endnote>
  <w:endnote w:type="continuationSeparator" w:id="0">
    <w:p w14:paraId="0FC6B74E" w14:textId="77777777" w:rsidR="00C76E91" w:rsidRDefault="00C76E91" w:rsidP="0065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7E39" w14:textId="77777777" w:rsidR="00B076EF" w:rsidRDefault="00545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6205A" w14:textId="77777777" w:rsidR="00B076EF" w:rsidRDefault="00B0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0FD1" w14:textId="07EF8800" w:rsidR="00B076EF" w:rsidRDefault="006534AD">
    <w:pPr>
      <w:pStyle w:val="Footer"/>
      <w:framePr w:wrap="around" w:vAnchor="text" w:hAnchor="margin" w:xAlign="center" w:y="1"/>
      <w:rPr>
        <w:rStyle w:val="PageNumber"/>
      </w:rPr>
    </w:pPr>
    <w:r>
      <w:rPr>
        <w:noProof/>
      </w:rPr>
      <mc:AlternateContent>
        <mc:Choice Requires="wps">
          <w:drawing>
            <wp:anchor distT="0" distB="0" distL="114300" distR="114300" simplePos="0" relativeHeight="251660288" behindDoc="0" locked="0" layoutInCell="0" allowOverlap="1" wp14:anchorId="0B412B5D" wp14:editId="7822088E">
              <wp:simplePos x="0" y="0"/>
              <wp:positionH relativeFrom="page">
                <wp:align>left</wp:align>
              </wp:positionH>
              <wp:positionV relativeFrom="page">
                <wp:align>bottom</wp:align>
              </wp:positionV>
              <wp:extent cx="7772400" cy="463550"/>
              <wp:effectExtent l="0" t="0" r="0" b="12700"/>
              <wp:wrapNone/>
              <wp:docPr id="3" name="MSIPCMe3044ddbaecd57d36e593377" descr="{&quot;HashCode&quot;:13523842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AA7FF9" w14:textId="7AE81F5A" w:rsidR="006534AD" w:rsidRPr="006C14CC" w:rsidRDefault="006C14CC" w:rsidP="006C14CC">
                          <w:pPr>
                            <w:rPr>
                              <w:rFonts w:ascii="Calibri" w:hAnsi="Calibri" w:cs="Calibri"/>
                              <w:color w:val="737373"/>
                              <w:sz w:val="20"/>
                            </w:rPr>
                          </w:pPr>
                          <w:r w:rsidRPr="006C14CC">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B412B5D" id="_x0000_t202" coordsize="21600,21600" o:spt="202" path="m,l,21600r21600,l21600,xe">
              <v:stroke joinstyle="miter"/>
              <v:path gradientshapeok="t" o:connecttype="rect"/>
            </v:shapetype>
            <v:shape id="MSIPCMe3044ddbaecd57d36e593377" o:spid="_x0000_s1026" type="#_x0000_t202" alt="{&quot;HashCode&quot;:135238423,&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4AA7FF9" w14:textId="7AE81F5A" w:rsidR="006534AD" w:rsidRPr="006C14CC" w:rsidRDefault="006C14CC" w:rsidP="006C14CC">
                    <w:pPr>
                      <w:rPr>
                        <w:rFonts w:ascii="Calibri" w:hAnsi="Calibri" w:cs="Calibri"/>
                        <w:color w:val="737373"/>
                        <w:sz w:val="20"/>
                      </w:rPr>
                    </w:pPr>
                    <w:r w:rsidRPr="006C14CC">
                      <w:rPr>
                        <w:rFonts w:ascii="Calibri" w:hAnsi="Calibri" w:cs="Calibri"/>
                        <w:color w:val="737373"/>
                        <w:sz w:val="20"/>
                      </w:rPr>
                      <w:t>Caterpillar: Confidential Green</w:t>
                    </w:r>
                  </w:p>
                </w:txbxContent>
              </v:textbox>
              <w10:wrap anchorx="page" anchory="page"/>
            </v:shape>
          </w:pict>
        </mc:Fallback>
      </mc:AlternateContent>
    </w:r>
  </w:p>
  <w:p w14:paraId="7698947F" w14:textId="77777777" w:rsidR="00B076EF" w:rsidRDefault="00545F8B">
    <w:pPr>
      <w:jc w:val="center"/>
      <w:rPr>
        <w:rFonts w:ascii="Univers 55" w:hAnsi="Univers 55"/>
        <w:i/>
        <w:color w:val="999999"/>
        <w:sz w:val="20"/>
      </w:rPr>
    </w:pPr>
    <w:r>
      <w:rPr>
        <w:rFonts w:ascii="Univers 55" w:hAnsi="Univers 55"/>
        <w:i/>
        <w:color w:val="999999"/>
        <w:sz w:val="20"/>
      </w:rPr>
      <w:t>A NM Group Global, LLC Company</w:t>
    </w:r>
  </w:p>
  <w:p w14:paraId="5685C897" w14:textId="77777777" w:rsidR="00B076EF" w:rsidRDefault="00B076EF">
    <w:pPr>
      <w:jc w:val="center"/>
      <w:rPr>
        <w:rFonts w:ascii="Univers 55" w:hAnsi="Univers 55"/>
        <w:i/>
        <w:color w:val="999999"/>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19B0" w14:textId="79551C6E" w:rsidR="00B076EF" w:rsidRDefault="006534AD">
    <w:pPr>
      <w:pStyle w:val="Footer"/>
    </w:pPr>
    <w:r>
      <w:rPr>
        <w:noProof/>
      </w:rPr>
      <w:drawing>
        <wp:inline distT="0" distB="0" distL="0" distR="0" wp14:anchorId="4360C275" wp14:editId="7036973E">
          <wp:extent cx="9144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2181" w14:textId="77777777" w:rsidR="00C76E91" w:rsidRDefault="00C76E91" w:rsidP="006534AD">
      <w:r>
        <w:separator/>
      </w:r>
    </w:p>
  </w:footnote>
  <w:footnote w:type="continuationSeparator" w:id="0">
    <w:p w14:paraId="32955046" w14:textId="77777777" w:rsidR="00C76E91" w:rsidRDefault="00C76E91" w:rsidP="0065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888B" w14:textId="77777777" w:rsidR="006534AD" w:rsidRDefault="0065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1228" w14:textId="77777777" w:rsidR="006534AD" w:rsidRDefault="00653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6986" w14:textId="77777777" w:rsidR="00B076EF" w:rsidRDefault="001347E6">
    <w:pPr>
      <w:pStyle w:val="Header"/>
    </w:pPr>
    <w:r>
      <w:rPr>
        <w:noProof/>
      </w:rPr>
      <w:object w:dxaOrig="1440" w:dyaOrig="1440" w14:anchorId="690D6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4pt;margin-top:-7.2pt;width:523.5pt;height:108pt;z-index:251659264;visibility:visible;mso-wrap-edited:f" o:allowincell="f">
          <v:imagedata r:id="rId1" o:title=""/>
          <w10:wrap type="topAndBottom"/>
        </v:shape>
        <o:OLEObject Type="Embed" ProgID="Word.Picture.8" ShapeID="_x0000_s1025" DrawAspect="Content" ObjectID="_1709039638" r:id="rId2"/>
      </w:object>
    </w:r>
  </w:p>
  <w:p w14:paraId="5781F10D" w14:textId="77777777" w:rsidR="00B076EF" w:rsidRDefault="00B076EF">
    <w:pPr>
      <w:pStyle w:val="Header"/>
    </w:pPr>
  </w:p>
  <w:p w14:paraId="2F09627B" w14:textId="77777777" w:rsidR="00B076EF" w:rsidRDefault="00B076EF">
    <w:pPr>
      <w:pStyle w:val="Header"/>
    </w:pPr>
  </w:p>
  <w:p w14:paraId="1613CB99" w14:textId="77777777" w:rsidR="00B076EF" w:rsidRDefault="00B076EF">
    <w:pPr>
      <w:pStyle w:val="Header"/>
    </w:pPr>
  </w:p>
  <w:p w14:paraId="107667EE" w14:textId="77777777" w:rsidR="00B076EF" w:rsidRDefault="00545F8B">
    <w:pPr>
      <w:ind w:left="4320" w:right="-720"/>
    </w:pPr>
    <w:r>
      <w:fldChar w:fldCharType="begin"/>
    </w:r>
    <w:r>
      <w:instrText xml:space="preserve"> ASK PropDate </w:instrText>
    </w:r>
    <w:r w:rsidR="001347E6">
      <w:fldChar w:fldCharType="separate"/>
    </w:r>
    <w:r>
      <w:fldChar w:fldCharType="end"/>
    </w:r>
    <w:r>
      <w:fldChar w:fldCharType="begin"/>
    </w:r>
    <w:r>
      <w:instrText xml:space="preserve"> REF PropDate </w:instrText>
    </w:r>
    <w:r>
      <w:fldChar w:fldCharType="separate"/>
    </w:r>
    <w:r>
      <w:rPr>
        <w:b/>
        <w:bCs/>
      </w:rPr>
      <w:t>Error! Reference source not found.</w:t>
    </w:r>
    <w:r>
      <w:fldChar w:fldCharType="end"/>
    </w:r>
  </w:p>
  <w:p w14:paraId="297DC38B" w14:textId="77777777" w:rsidR="00B076EF" w:rsidRDefault="00B076EF">
    <w:pPr>
      <w:ind w:left="4320" w:right="-720"/>
    </w:pPr>
  </w:p>
  <w:p w14:paraId="58C37A2B" w14:textId="77777777" w:rsidR="00B076EF" w:rsidRDefault="00545F8B">
    <w:pPr>
      <w:ind w:left="4320" w:right="-720"/>
    </w:pPr>
    <w:r>
      <w:t>Proposal #</w:t>
    </w:r>
    <w:r>
      <w:fldChar w:fldCharType="begin"/>
    </w:r>
    <w:r>
      <w:instrText xml:space="preserve"> ASK PropNo </w:instrText>
    </w:r>
    <w:r w:rsidR="001347E6">
      <w:fldChar w:fldCharType="separate"/>
    </w:r>
    <w:r>
      <w:fldChar w:fldCharType="end"/>
    </w:r>
    <w:r>
      <w:fldChar w:fldCharType="begin"/>
    </w:r>
    <w:r>
      <w:instrText xml:space="preserve"> REF PropNo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251"/>
    <w:multiLevelType w:val="hybridMultilevel"/>
    <w:tmpl w:val="1EE46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F0AA7"/>
    <w:multiLevelType w:val="hybridMultilevel"/>
    <w:tmpl w:val="D7DCA606"/>
    <w:lvl w:ilvl="0" w:tplc="125A8B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AD"/>
    <w:rsid w:val="001347E6"/>
    <w:rsid w:val="002D12DF"/>
    <w:rsid w:val="00544183"/>
    <w:rsid w:val="00545F8B"/>
    <w:rsid w:val="006534AD"/>
    <w:rsid w:val="006C14CC"/>
    <w:rsid w:val="009C45C9"/>
    <w:rsid w:val="00B076EF"/>
    <w:rsid w:val="00C7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1B264"/>
  <w15:chartTrackingRefBased/>
  <w15:docId w15:val="{720F356F-8F1B-4FEA-9EA0-3F0AE1E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AD"/>
    <w:pPr>
      <w:tabs>
        <w:tab w:val="right" w:pos="9000"/>
      </w:tabs>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534AD"/>
    <w:pPr>
      <w:widowControl w:val="0"/>
      <w:tabs>
        <w:tab w:val="clear" w:pos="9000"/>
      </w:tabs>
      <w:autoSpaceDE w:val="0"/>
      <w:autoSpaceDN w:val="0"/>
      <w:spacing w:before="120"/>
      <w:ind w:left="720" w:hanging="720"/>
    </w:pPr>
    <w:rPr>
      <w:rFonts w:ascii="Times New Roman" w:hAnsi="Times New Roman"/>
    </w:rPr>
  </w:style>
  <w:style w:type="character" w:customStyle="1" w:styleId="BodyTextChar">
    <w:name w:val="Body Text Char"/>
    <w:basedOn w:val="DefaultParagraphFont"/>
    <w:link w:val="BodyText"/>
    <w:semiHidden/>
    <w:rsid w:val="006534AD"/>
    <w:rPr>
      <w:rFonts w:ascii="Times New Roman" w:eastAsia="Times New Roman" w:hAnsi="Times New Roman" w:cs="Times New Roman"/>
      <w:color w:val="000000"/>
      <w:sz w:val="24"/>
      <w:szCs w:val="24"/>
    </w:rPr>
  </w:style>
  <w:style w:type="paragraph" w:styleId="Header">
    <w:name w:val="header"/>
    <w:basedOn w:val="Normal"/>
    <w:link w:val="HeaderChar"/>
    <w:semiHidden/>
    <w:rsid w:val="006534AD"/>
    <w:pPr>
      <w:tabs>
        <w:tab w:val="center" w:pos="4320"/>
        <w:tab w:val="right" w:pos="8640"/>
      </w:tabs>
    </w:pPr>
    <w:rPr>
      <w:rFonts w:ascii="Times" w:hAnsi="Times"/>
    </w:rPr>
  </w:style>
  <w:style w:type="character" w:customStyle="1" w:styleId="HeaderChar">
    <w:name w:val="Header Char"/>
    <w:basedOn w:val="DefaultParagraphFont"/>
    <w:link w:val="Header"/>
    <w:semiHidden/>
    <w:rsid w:val="006534AD"/>
    <w:rPr>
      <w:rFonts w:ascii="Times" w:eastAsia="Times New Roman" w:hAnsi="Times" w:cs="Times New Roman"/>
      <w:color w:val="000000"/>
      <w:sz w:val="24"/>
      <w:szCs w:val="24"/>
    </w:rPr>
  </w:style>
  <w:style w:type="character" w:styleId="PageNumber">
    <w:name w:val="page number"/>
    <w:basedOn w:val="DefaultParagraphFont"/>
    <w:semiHidden/>
    <w:rsid w:val="006534AD"/>
  </w:style>
  <w:style w:type="paragraph" w:styleId="Footer">
    <w:name w:val="footer"/>
    <w:basedOn w:val="Normal"/>
    <w:link w:val="FooterChar"/>
    <w:semiHidden/>
    <w:rsid w:val="006534AD"/>
    <w:pPr>
      <w:tabs>
        <w:tab w:val="center" w:pos="4320"/>
        <w:tab w:val="right" w:pos="8640"/>
      </w:tabs>
    </w:pPr>
    <w:rPr>
      <w:rFonts w:ascii="Times" w:hAnsi="Times"/>
    </w:rPr>
  </w:style>
  <w:style w:type="character" w:customStyle="1" w:styleId="FooterChar">
    <w:name w:val="Footer Char"/>
    <w:basedOn w:val="DefaultParagraphFont"/>
    <w:link w:val="Footer"/>
    <w:semiHidden/>
    <w:rsid w:val="006534AD"/>
    <w:rPr>
      <w:rFonts w:ascii="Times" w:eastAsia="Times New Roman" w:hAnsi="Times" w:cs="Times New Roman"/>
      <w:color w:val="000000"/>
      <w:sz w:val="24"/>
      <w:szCs w:val="24"/>
    </w:rPr>
  </w:style>
  <w:style w:type="character" w:styleId="FollowedHyperlink">
    <w:name w:val="FollowedHyperlink"/>
    <w:basedOn w:val="DefaultParagraphFont"/>
    <w:semiHidden/>
    <w:rsid w:val="006534AD"/>
    <w:rPr>
      <w:color w:val="006666"/>
      <w:u w:val="single"/>
    </w:rPr>
  </w:style>
  <w:style w:type="paragraph" w:styleId="TOC1">
    <w:name w:val="toc 1"/>
    <w:basedOn w:val="Normal"/>
    <w:next w:val="Normal"/>
    <w:autoRedefine/>
    <w:semiHidden/>
    <w:rsid w:val="006534AD"/>
    <w:pPr>
      <w:tabs>
        <w:tab w:val="left" w:pos="720"/>
      </w:tabs>
      <w:spacing w:before="240"/>
    </w:pPr>
    <w:rPr>
      <w:rFonts w:ascii="Times New Roman" w:hAnsi="Times New Roman"/>
      <w:b/>
    </w:rPr>
  </w:style>
  <w:style w:type="character" w:styleId="Hyperlink">
    <w:name w:val="Hyperlink"/>
    <w:basedOn w:val="DefaultParagraphFont"/>
    <w:uiPriority w:val="99"/>
    <w:semiHidden/>
    <w:unhideWhenUsed/>
    <w:rsid w:val="009C4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2212</Words>
  <Characters>12610</Characters>
  <Application>Microsoft Office Word</Application>
  <DocSecurity>4</DocSecurity>
  <Lines>105</Lines>
  <Paragraphs>29</Paragraphs>
  <ScaleCrop>false</ScaleCrop>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Oravec</dc:creator>
  <cp:keywords/>
  <dc:description/>
  <cp:lastModifiedBy>Justin Dobbins</cp:lastModifiedBy>
  <cp:revision>2</cp:revision>
  <dcterms:created xsi:type="dcterms:W3CDTF">2022-03-17T22:28:00Z</dcterms:created>
  <dcterms:modified xsi:type="dcterms:W3CDTF">2022-03-17T22:28:00Z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2021-08-25T20:14:17Z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069d5ca3-4fec-4fee-ab8d-1e35a280abc3</vt:lpwstr>
  </property>
  <property fmtid="{D5CDD505-2E9C-101B-9397-08002B2CF9AE}" pid="8" name="MSIP_Label_fb5e2db6-eecf-4aa2-8fc3-174bf94bce19_ContentBits">
    <vt:lpwstr>2</vt:lpwstr>
  </property>
</Properties>
</file>